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05" w:rsidRDefault="008F0205" w:rsidP="008F0205">
      <w:pPr>
        <w:spacing w:after="0"/>
        <w:jc w:val="center"/>
        <w:rPr>
          <w:rFonts w:ascii="Times New Roman" w:eastAsia="Batang" w:hAnsi="Times New Roman"/>
          <w:bCs/>
          <w:sz w:val="28"/>
          <w:szCs w:val="28"/>
          <w:lang w:eastAsia="ko-KR"/>
        </w:rPr>
      </w:pPr>
      <w:r>
        <w:rPr>
          <w:rFonts w:ascii="Times New Roman" w:eastAsia="Batang" w:hAnsi="Times New Roman"/>
          <w:bCs/>
          <w:sz w:val="28"/>
          <w:szCs w:val="28"/>
          <w:lang w:eastAsia="ko-KR"/>
        </w:rPr>
        <w:t>КОНКУРС ИССЛЕДОВАТЕЛЬСКИХ И ПРОЕКТНЫХ РАБОТ ШКОЛЬНИКОВ « ВЫСШИЙ ПИЛОТАЖ -  2019»</w:t>
      </w:r>
    </w:p>
    <w:p w:rsidR="008F0205" w:rsidRDefault="008F0205" w:rsidP="008F0205">
      <w:pPr>
        <w:spacing w:after="0"/>
        <w:jc w:val="center"/>
        <w:rPr>
          <w:rFonts w:ascii="Times New Roman" w:eastAsia="Batang" w:hAnsi="Times New Roman"/>
          <w:bCs/>
          <w:sz w:val="28"/>
          <w:szCs w:val="28"/>
          <w:lang w:eastAsia="ko-KR"/>
        </w:rPr>
      </w:pPr>
    </w:p>
    <w:p w:rsidR="008F0205" w:rsidRDefault="008F0205" w:rsidP="008F0205">
      <w:pPr>
        <w:spacing w:after="0"/>
        <w:jc w:val="center"/>
        <w:rPr>
          <w:rFonts w:ascii="Times New Roman" w:eastAsia="Batang" w:hAnsi="Times New Roman"/>
          <w:bCs/>
          <w:sz w:val="28"/>
          <w:szCs w:val="28"/>
          <w:lang w:eastAsia="ko-KR"/>
        </w:rPr>
      </w:pPr>
      <w:r>
        <w:rPr>
          <w:rFonts w:ascii="Times New Roman" w:eastAsia="Batang" w:hAnsi="Times New Roman"/>
          <w:bCs/>
          <w:sz w:val="28"/>
          <w:szCs w:val="28"/>
          <w:lang w:eastAsia="ko-KR"/>
        </w:rPr>
        <w:t>Направление « БИОЛОГИЯ»</w:t>
      </w:r>
    </w:p>
    <w:p w:rsidR="008F0205" w:rsidRDefault="008F0205" w:rsidP="008F0205">
      <w:pPr>
        <w:spacing w:after="0"/>
        <w:jc w:val="center"/>
        <w:rPr>
          <w:rFonts w:ascii="Times New Roman" w:eastAsia="Batang" w:hAnsi="Times New Roman"/>
          <w:bCs/>
          <w:sz w:val="28"/>
          <w:szCs w:val="28"/>
          <w:lang w:eastAsia="ko-KR"/>
        </w:rPr>
      </w:pPr>
    </w:p>
    <w:p w:rsidR="00152212" w:rsidRDefault="00152212" w:rsidP="008F0205">
      <w:pPr>
        <w:rPr>
          <w:rFonts w:ascii="Times New Roman" w:eastAsia="Times New Roman" w:hAnsi="Times New Roman" w:cs="Times New Roman"/>
          <w:b/>
          <w:sz w:val="24"/>
          <w:szCs w:val="24"/>
        </w:rPr>
      </w:pPr>
    </w:p>
    <w:p w:rsidR="0044371B" w:rsidRDefault="0044371B" w:rsidP="00152212">
      <w:pPr>
        <w:ind w:left="360"/>
        <w:rPr>
          <w:rFonts w:ascii="Times New Roman" w:eastAsia="Times New Roman" w:hAnsi="Times New Roman" w:cs="Times New Roman"/>
          <w:b/>
          <w:sz w:val="24"/>
          <w:szCs w:val="24"/>
        </w:rPr>
      </w:pPr>
    </w:p>
    <w:p w:rsidR="0044371B" w:rsidRPr="00D640D8" w:rsidRDefault="0044371B" w:rsidP="00D640D8">
      <w:pPr>
        <w:ind w:left="360"/>
        <w:jc w:val="center"/>
        <w:rPr>
          <w:rFonts w:ascii="Times New Roman" w:eastAsia="Times New Roman" w:hAnsi="Times New Roman" w:cs="Times New Roman"/>
          <w:b/>
          <w:sz w:val="28"/>
          <w:szCs w:val="28"/>
        </w:rPr>
      </w:pPr>
    </w:p>
    <w:p w:rsidR="00D640D8" w:rsidRDefault="0044371B" w:rsidP="00D640D8">
      <w:pPr>
        <w:ind w:left="360"/>
        <w:jc w:val="center"/>
        <w:rPr>
          <w:rFonts w:ascii="Times New Roman" w:eastAsia="Times New Roman" w:hAnsi="Times New Roman" w:cs="Times New Roman"/>
          <w:b/>
          <w:sz w:val="28"/>
          <w:szCs w:val="28"/>
        </w:rPr>
      </w:pPr>
      <w:r w:rsidRPr="00D640D8">
        <w:rPr>
          <w:rFonts w:ascii="Times New Roman" w:eastAsia="Times New Roman" w:hAnsi="Times New Roman" w:cs="Times New Roman"/>
          <w:b/>
          <w:sz w:val="28"/>
          <w:szCs w:val="28"/>
        </w:rPr>
        <w:t>ОЦЕНКА С-ВИТАМ</w:t>
      </w:r>
      <w:r w:rsidR="00D640D8">
        <w:rPr>
          <w:rFonts w:ascii="Times New Roman" w:eastAsia="Times New Roman" w:hAnsi="Times New Roman" w:cs="Times New Roman"/>
          <w:b/>
          <w:sz w:val="28"/>
          <w:szCs w:val="28"/>
        </w:rPr>
        <w:t>ИННОЙ ОБЕСПЕЧЕННОСТИ ПОДРОСТКОВ</w:t>
      </w:r>
    </w:p>
    <w:p w:rsidR="00D640D8" w:rsidRDefault="0044371B" w:rsidP="00D640D8">
      <w:pPr>
        <w:ind w:left="360"/>
        <w:jc w:val="center"/>
        <w:rPr>
          <w:rFonts w:ascii="Times New Roman" w:eastAsia="Times New Roman" w:hAnsi="Times New Roman" w:cs="Times New Roman"/>
          <w:b/>
          <w:sz w:val="28"/>
          <w:szCs w:val="28"/>
        </w:rPr>
      </w:pPr>
      <w:r w:rsidRPr="00D640D8">
        <w:rPr>
          <w:rFonts w:ascii="Times New Roman" w:eastAsia="Times New Roman" w:hAnsi="Times New Roman" w:cs="Times New Roman"/>
          <w:b/>
          <w:sz w:val="28"/>
          <w:szCs w:val="28"/>
        </w:rPr>
        <w:t>И ЕЁ</w:t>
      </w:r>
      <w:r w:rsidR="00D640D8">
        <w:rPr>
          <w:rFonts w:ascii="Times New Roman" w:eastAsia="Times New Roman" w:hAnsi="Times New Roman" w:cs="Times New Roman"/>
          <w:b/>
          <w:sz w:val="28"/>
          <w:szCs w:val="28"/>
        </w:rPr>
        <w:t xml:space="preserve"> </w:t>
      </w:r>
      <w:r w:rsidRPr="00D640D8">
        <w:rPr>
          <w:rFonts w:ascii="Times New Roman" w:eastAsia="Times New Roman" w:hAnsi="Times New Roman" w:cs="Times New Roman"/>
          <w:b/>
          <w:sz w:val="28"/>
          <w:szCs w:val="28"/>
        </w:rPr>
        <w:t>ВЛИЯНИЕ НА</w:t>
      </w:r>
      <w:r w:rsidR="00D640D8">
        <w:rPr>
          <w:rFonts w:ascii="Times New Roman" w:eastAsia="Times New Roman" w:hAnsi="Times New Roman" w:cs="Times New Roman"/>
          <w:b/>
          <w:sz w:val="28"/>
          <w:szCs w:val="28"/>
        </w:rPr>
        <w:t xml:space="preserve"> ЗДОРОВЬЕ И УМСТВЕННУЮ </w:t>
      </w:r>
    </w:p>
    <w:p w:rsidR="0044371B" w:rsidRPr="00D640D8" w:rsidRDefault="0044371B" w:rsidP="00D640D8">
      <w:pPr>
        <w:ind w:left="360"/>
        <w:jc w:val="center"/>
        <w:rPr>
          <w:rFonts w:ascii="Times New Roman" w:eastAsia="Times New Roman" w:hAnsi="Times New Roman" w:cs="Times New Roman"/>
          <w:b/>
          <w:sz w:val="28"/>
          <w:szCs w:val="28"/>
        </w:rPr>
      </w:pPr>
      <w:r w:rsidRPr="00D640D8">
        <w:rPr>
          <w:rFonts w:ascii="Times New Roman" w:eastAsia="Times New Roman" w:hAnsi="Times New Roman" w:cs="Times New Roman"/>
          <w:b/>
          <w:sz w:val="28"/>
          <w:szCs w:val="28"/>
        </w:rPr>
        <w:t xml:space="preserve">РАБОТОСПОСОБНОСТЬ </w:t>
      </w:r>
      <w:r w:rsidR="00D640D8">
        <w:rPr>
          <w:rFonts w:ascii="Times New Roman" w:eastAsia="Times New Roman" w:hAnsi="Times New Roman" w:cs="Times New Roman"/>
          <w:b/>
          <w:sz w:val="28"/>
          <w:szCs w:val="28"/>
        </w:rPr>
        <w:t xml:space="preserve"> </w:t>
      </w:r>
      <w:r w:rsidRPr="00D640D8">
        <w:rPr>
          <w:rFonts w:ascii="Times New Roman" w:eastAsia="Times New Roman" w:hAnsi="Times New Roman" w:cs="Times New Roman"/>
          <w:b/>
          <w:sz w:val="28"/>
          <w:szCs w:val="28"/>
        </w:rPr>
        <w:t>ШКОЛЬНИКОВ</w:t>
      </w:r>
    </w:p>
    <w:p w:rsidR="00152212" w:rsidRPr="00914B3D" w:rsidRDefault="0044371B" w:rsidP="0044371B">
      <w:pPr>
        <w:ind w:left="360"/>
        <w:jc w:val="center"/>
        <w:rPr>
          <w:rFonts w:ascii="Times New Roman" w:eastAsia="Times New Roman" w:hAnsi="Times New Roman" w:cs="Times New Roman"/>
          <w:i/>
          <w:sz w:val="28"/>
          <w:szCs w:val="28"/>
        </w:rPr>
      </w:pPr>
      <w:r w:rsidRPr="00914B3D">
        <w:rPr>
          <w:rFonts w:ascii="Times New Roman" w:eastAsia="Times New Roman" w:hAnsi="Times New Roman" w:cs="Times New Roman"/>
          <w:i/>
          <w:sz w:val="28"/>
          <w:szCs w:val="28"/>
        </w:rPr>
        <w:t>( на примере обучающихся МБОУ СОШ №12 г. Пензы)</w:t>
      </w:r>
    </w:p>
    <w:p w:rsidR="00152212" w:rsidRPr="0044371B" w:rsidRDefault="00152212" w:rsidP="0044371B">
      <w:pPr>
        <w:ind w:left="360"/>
        <w:jc w:val="center"/>
        <w:rPr>
          <w:rFonts w:ascii="Times New Roman" w:eastAsia="Times New Roman" w:hAnsi="Times New Roman" w:cs="Times New Roman"/>
          <w:sz w:val="28"/>
          <w:szCs w:val="28"/>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39284B" w:rsidRPr="005114B2" w:rsidRDefault="0044371B" w:rsidP="0039284B">
      <w:pPr>
        <w:rPr>
          <w:rFonts w:ascii="Times New Roman" w:hAnsi="Times New Roman"/>
          <w:b/>
          <w:sz w:val="28"/>
          <w:szCs w:val="28"/>
        </w:rPr>
      </w:pPr>
      <w:r>
        <w:rPr>
          <w:rFonts w:ascii="Times New Roman" w:eastAsia="Times New Roman" w:hAnsi="Times New Roman" w:cs="Times New Roman"/>
          <w:b/>
          <w:sz w:val="24"/>
          <w:szCs w:val="24"/>
        </w:rPr>
        <w:t xml:space="preserve">                            </w:t>
      </w:r>
      <w:r w:rsidR="003928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8F0205">
        <w:rPr>
          <w:rFonts w:ascii="Times New Roman" w:hAnsi="Times New Roman"/>
          <w:b/>
          <w:sz w:val="28"/>
          <w:szCs w:val="28"/>
        </w:rPr>
        <w:t>Выполнила:</w:t>
      </w:r>
      <w:r w:rsidR="0039284B" w:rsidRPr="005114B2">
        <w:rPr>
          <w:rFonts w:ascii="Times New Roman" w:hAnsi="Times New Roman"/>
          <w:b/>
          <w:sz w:val="28"/>
          <w:szCs w:val="28"/>
        </w:rPr>
        <w:t xml:space="preserve"> </w:t>
      </w:r>
      <w:r w:rsidR="0039284B">
        <w:rPr>
          <w:rFonts w:ascii="Times New Roman" w:hAnsi="Times New Roman"/>
          <w:b/>
          <w:sz w:val="28"/>
          <w:szCs w:val="28"/>
        </w:rPr>
        <w:t>Ногаева Анна Ивановна,</w:t>
      </w:r>
    </w:p>
    <w:p w:rsidR="0039284B" w:rsidRPr="005114B2" w:rsidRDefault="0039284B" w:rsidP="0039284B">
      <w:pPr>
        <w:rPr>
          <w:rFonts w:ascii="Times New Roman" w:hAnsi="Times New Roman"/>
          <w:sz w:val="28"/>
          <w:szCs w:val="28"/>
        </w:rPr>
      </w:pPr>
      <w:r w:rsidRPr="005114B2">
        <w:rPr>
          <w:rFonts w:ascii="Times New Roman" w:hAnsi="Times New Roman"/>
          <w:sz w:val="28"/>
          <w:szCs w:val="28"/>
        </w:rPr>
        <w:t xml:space="preserve">                                    о</w:t>
      </w:r>
      <w:r w:rsidR="008F0205">
        <w:rPr>
          <w:rFonts w:ascii="Times New Roman" w:hAnsi="Times New Roman"/>
          <w:sz w:val="28"/>
          <w:szCs w:val="28"/>
        </w:rPr>
        <w:t>бучающаяся 10</w:t>
      </w:r>
      <w:r w:rsidRPr="005114B2">
        <w:rPr>
          <w:rFonts w:ascii="Times New Roman" w:hAnsi="Times New Roman"/>
          <w:sz w:val="28"/>
          <w:szCs w:val="28"/>
        </w:rPr>
        <w:t xml:space="preserve"> класса МБОУ СОШ № 12 г. Пензы </w:t>
      </w:r>
    </w:p>
    <w:p w:rsidR="0039284B" w:rsidRPr="005114B2" w:rsidRDefault="0039284B" w:rsidP="0039284B">
      <w:pPr>
        <w:rPr>
          <w:rFonts w:ascii="Times New Roman" w:hAnsi="Times New Roman"/>
          <w:b/>
          <w:sz w:val="28"/>
          <w:szCs w:val="28"/>
        </w:rPr>
      </w:pPr>
      <w:r>
        <w:rPr>
          <w:rFonts w:ascii="Times New Roman" w:hAnsi="Times New Roman"/>
          <w:sz w:val="24"/>
          <w:szCs w:val="24"/>
        </w:rPr>
        <w:t xml:space="preserve">                                         </w:t>
      </w:r>
      <w:r w:rsidR="008F0205">
        <w:rPr>
          <w:rFonts w:ascii="Times New Roman" w:hAnsi="Times New Roman"/>
          <w:b/>
          <w:sz w:val="28"/>
          <w:szCs w:val="28"/>
        </w:rPr>
        <w:t>Р</w:t>
      </w:r>
      <w:r w:rsidRPr="005114B2">
        <w:rPr>
          <w:rFonts w:ascii="Times New Roman" w:hAnsi="Times New Roman"/>
          <w:b/>
          <w:sz w:val="28"/>
          <w:szCs w:val="28"/>
        </w:rPr>
        <w:t>уководитель</w:t>
      </w:r>
      <w:r w:rsidR="008F0205">
        <w:rPr>
          <w:rFonts w:ascii="Times New Roman" w:hAnsi="Times New Roman"/>
          <w:b/>
          <w:sz w:val="24"/>
          <w:szCs w:val="24"/>
        </w:rPr>
        <w:t>:</w:t>
      </w:r>
      <w:r>
        <w:rPr>
          <w:rFonts w:ascii="Times New Roman" w:hAnsi="Times New Roman"/>
          <w:b/>
          <w:sz w:val="28"/>
          <w:szCs w:val="28"/>
        </w:rPr>
        <w:t>Лунина Елена Анатольевна,</w:t>
      </w:r>
    </w:p>
    <w:p w:rsidR="0039284B" w:rsidRPr="005114B2" w:rsidRDefault="0039284B" w:rsidP="0039284B">
      <w:pPr>
        <w:rPr>
          <w:rFonts w:ascii="Times New Roman" w:hAnsi="Times New Roman"/>
          <w:sz w:val="28"/>
          <w:szCs w:val="28"/>
        </w:rPr>
      </w:pPr>
      <w:r>
        <w:rPr>
          <w:rFonts w:ascii="Times New Roman" w:hAnsi="Times New Roman"/>
          <w:b/>
          <w:sz w:val="24"/>
          <w:szCs w:val="24"/>
        </w:rPr>
        <w:t xml:space="preserve">                                          </w:t>
      </w:r>
      <w:r>
        <w:rPr>
          <w:rFonts w:ascii="Times New Roman" w:hAnsi="Times New Roman"/>
          <w:sz w:val="24"/>
          <w:szCs w:val="24"/>
        </w:rPr>
        <w:t xml:space="preserve"> </w:t>
      </w:r>
      <w:r w:rsidRPr="005114B2">
        <w:rPr>
          <w:rFonts w:ascii="Times New Roman" w:hAnsi="Times New Roman"/>
          <w:sz w:val="28"/>
          <w:szCs w:val="28"/>
        </w:rPr>
        <w:t xml:space="preserve">учитель биологии МБОУ СОШ №12 </w:t>
      </w:r>
    </w:p>
    <w:p w:rsidR="00152212" w:rsidRDefault="00152212" w:rsidP="00152212">
      <w:pPr>
        <w:ind w:left="360"/>
        <w:rPr>
          <w:rFonts w:ascii="Times New Roman" w:eastAsia="Times New Roman" w:hAnsi="Times New Roman" w:cs="Times New Roman"/>
          <w:b/>
          <w:sz w:val="24"/>
          <w:szCs w:val="24"/>
        </w:rPr>
      </w:pPr>
    </w:p>
    <w:p w:rsidR="0044371B" w:rsidRDefault="0044371B" w:rsidP="00152212">
      <w:pPr>
        <w:ind w:left="360"/>
        <w:rPr>
          <w:rFonts w:ascii="Times New Roman" w:eastAsia="Times New Roman" w:hAnsi="Times New Roman" w:cs="Times New Roman"/>
          <w:b/>
          <w:sz w:val="24"/>
          <w:szCs w:val="24"/>
        </w:rPr>
      </w:pPr>
    </w:p>
    <w:p w:rsidR="0044371B" w:rsidRDefault="0044371B"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Pr="0039284B" w:rsidRDefault="008F0205" w:rsidP="0039284B">
      <w:pPr>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 2019</w:t>
      </w: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39284B" w:rsidRDefault="0039284B" w:rsidP="00D640D8">
      <w:pPr>
        <w:ind w:left="360"/>
        <w:jc w:val="center"/>
        <w:rPr>
          <w:rFonts w:ascii="Times New Roman" w:eastAsia="Times New Roman" w:hAnsi="Times New Roman" w:cs="Times New Roman"/>
          <w:sz w:val="28"/>
          <w:szCs w:val="28"/>
        </w:rPr>
      </w:pPr>
    </w:p>
    <w:p w:rsidR="0039284B" w:rsidRDefault="0039284B" w:rsidP="00D640D8">
      <w:pPr>
        <w:ind w:left="360"/>
        <w:jc w:val="center"/>
        <w:rPr>
          <w:rFonts w:ascii="Times New Roman" w:eastAsia="Times New Roman" w:hAnsi="Times New Roman" w:cs="Times New Roman"/>
          <w:sz w:val="28"/>
          <w:szCs w:val="28"/>
        </w:rPr>
      </w:pPr>
    </w:p>
    <w:p w:rsidR="00152212" w:rsidRPr="00D640D8" w:rsidRDefault="00D640D8" w:rsidP="00D640D8">
      <w:pPr>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D640D8" w:rsidP="00152212">
      <w:pPr>
        <w:ind w:left="360"/>
        <w:rPr>
          <w:rFonts w:ascii="Times New Roman" w:eastAsia="Times New Roman" w:hAnsi="Times New Roman" w:cs="Times New Roman"/>
          <w:sz w:val="28"/>
          <w:szCs w:val="28"/>
        </w:rPr>
      </w:pPr>
      <w:r w:rsidRPr="00D640D8">
        <w:rPr>
          <w:rFonts w:ascii="Times New Roman" w:eastAsia="Times New Roman" w:hAnsi="Times New Roman" w:cs="Times New Roman"/>
          <w:sz w:val="28"/>
          <w:szCs w:val="28"/>
        </w:rPr>
        <w:t>ВВЕДЕНИЕ…</w:t>
      </w:r>
      <w:r>
        <w:rPr>
          <w:rFonts w:ascii="Times New Roman" w:eastAsia="Times New Roman" w:hAnsi="Times New Roman" w:cs="Times New Roman"/>
          <w:sz w:val="24"/>
          <w:szCs w:val="24"/>
        </w:rPr>
        <w:t>…………………………………………………….</w:t>
      </w:r>
      <w:r>
        <w:rPr>
          <w:rFonts w:ascii="Times New Roman" w:eastAsia="Times New Roman" w:hAnsi="Times New Roman" w:cs="Times New Roman"/>
          <w:sz w:val="28"/>
          <w:szCs w:val="28"/>
        </w:rPr>
        <w:t>стр.</w:t>
      </w:r>
      <w:r w:rsidR="00360895">
        <w:rPr>
          <w:rFonts w:ascii="Times New Roman" w:eastAsia="Times New Roman" w:hAnsi="Times New Roman" w:cs="Times New Roman"/>
          <w:sz w:val="28"/>
          <w:szCs w:val="28"/>
        </w:rPr>
        <w:t xml:space="preserve"> 3</w:t>
      </w:r>
    </w:p>
    <w:p w:rsidR="00D640D8" w:rsidRPr="00D640D8" w:rsidRDefault="00D640D8" w:rsidP="00152212">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I.</w:t>
      </w:r>
      <w:r w:rsidR="00360895">
        <w:rPr>
          <w:rFonts w:ascii="Times New Roman" w:eastAsia="Times New Roman" w:hAnsi="Times New Roman" w:cs="Times New Roman"/>
          <w:sz w:val="28"/>
          <w:szCs w:val="28"/>
        </w:rPr>
        <w:t xml:space="preserve"> ТЕОРЕТИЧЕСКАЯ ЧАСТЬ………………….стр. 5</w:t>
      </w:r>
    </w:p>
    <w:p w:rsidR="00152212" w:rsidRPr="00CE26BA" w:rsidRDefault="00A26FED" w:rsidP="00CE26BA">
      <w:pPr>
        <w:pStyle w:val="a3"/>
        <w:numPr>
          <w:ilvl w:val="1"/>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26BA" w:rsidRPr="00CE26BA">
        <w:rPr>
          <w:rFonts w:ascii="Times New Roman" w:eastAsia="Times New Roman" w:hAnsi="Times New Roman" w:cs="Times New Roman"/>
          <w:sz w:val="28"/>
          <w:szCs w:val="28"/>
        </w:rPr>
        <w:t>Питание как фактор среды</w:t>
      </w:r>
    </w:p>
    <w:p w:rsidR="00CE26BA" w:rsidRPr="00CE26BA" w:rsidRDefault="00A26FED" w:rsidP="00CE26BA">
      <w:pPr>
        <w:pStyle w:val="a3"/>
        <w:numPr>
          <w:ilvl w:val="1"/>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26BA" w:rsidRPr="00CE26BA">
        <w:rPr>
          <w:rFonts w:ascii="Times New Roman" w:eastAsia="Times New Roman" w:hAnsi="Times New Roman" w:cs="Times New Roman"/>
          <w:sz w:val="28"/>
          <w:szCs w:val="28"/>
        </w:rPr>
        <w:t>Витамин С</w:t>
      </w:r>
    </w:p>
    <w:p w:rsidR="00CE26BA" w:rsidRPr="00CE26BA" w:rsidRDefault="00A26FED" w:rsidP="00CE26BA">
      <w:pPr>
        <w:pStyle w:val="a3"/>
        <w:numPr>
          <w:ilvl w:val="1"/>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26BA" w:rsidRPr="00CE26BA">
        <w:rPr>
          <w:rFonts w:ascii="Times New Roman" w:eastAsia="Times New Roman" w:hAnsi="Times New Roman" w:cs="Times New Roman"/>
          <w:sz w:val="28"/>
          <w:szCs w:val="28"/>
        </w:rPr>
        <w:t>Методики исследования</w:t>
      </w:r>
    </w:p>
    <w:p w:rsidR="00152212" w:rsidRDefault="00152212" w:rsidP="00152212">
      <w:pPr>
        <w:ind w:left="360"/>
        <w:rPr>
          <w:rFonts w:ascii="Times New Roman" w:eastAsia="Times New Roman" w:hAnsi="Times New Roman" w:cs="Times New Roman"/>
          <w:b/>
          <w:sz w:val="24"/>
          <w:szCs w:val="24"/>
        </w:rPr>
      </w:pPr>
    </w:p>
    <w:p w:rsidR="00152212" w:rsidRDefault="00CE26BA" w:rsidP="00CE26BA">
      <w:pPr>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8"/>
          <w:szCs w:val="28"/>
        </w:rPr>
        <w:t>ГЛАВА</w:t>
      </w:r>
      <w:r w:rsidRPr="00CE26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РЕЗУЛЬТАТЫ СОБСТВЕННЫХ</w:t>
      </w:r>
      <w:r>
        <w:rPr>
          <w:rFonts w:ascii="Times New Roman" w:eastAsia="Times New Roman" w:hAnsi="Times New Roman" w:cs="Times New Roman"/>
          <w:sz w:val="28"/>
          <w:szCs w:val="28"/>
        </w:rPr>
        <w:br/>
        <w:t xml:space="preserve">                       ИССЕДОВАНИЙ……………………………стр.  10</w:t>
      </w:r>
    </w:p>
    <w:p w:rsidR="00CE26BA" w:rsidRDefault="00CE26BA" w:rsidP="00CE26BA">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w:t>
      </w:r>
    </w:p>
    <w:p w:rsidR="00CE26BA" w:rsidRPr="00CE26BA" w:rsidRDefault="00CE26BA" w:rsidP="00CE26BA">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152212">
      <w:pPr>
        <w:ind w:left="360"/>
        <w:rPr>
          <w:rFonts w:ascii="Times New Roman" w:eastAsia="Times New Roman" w:hAnsi="Times New Roman" w:cs="Times New Roman"/>
          <w:b/>
          <w:sz w:val="24"/>
          <w:szCs w:val="24"/>
        </w:rPr>
      </w:pPr>
    </w:p>
    <w:p w:rsidR="00152212" w:rsidRDefault="00152212" w:rsidP="00CE26BA">
      <w:pPr>
        <w:rPr>
          <w:rFonts w:ascii="Times New Roman" w:eastAsia="Times New Roman" w:hAnsi="Times New Roman" w:cs="Times New Roman"/>
          <w:b/>
          <w:sz w:val="24"/>
          <w:szCs w:val="24"/>
        </w:rPr>
      </w:pPr>
    </w:p>
    <w:p w:rsidR="00152212" w:rsidRDefault="00152212" w:rsidP="00D640D8">
      <w:pPr>
        <w:rPr>
          <w:rFonts w:ascii="Times New Roman" w:eastAsia="Times New Roman" w:hAnsi="Times New Roman" w:cs="Times New Roman"/>
          <w:b/>
          <w:sz w:val="24"/>
          <w:szCs w:val="24"/>
        </w:rPr>
      </w:pPr>
    </w:p>
    <w:p w:rsidR="002D1A0B" w:rsidRPr="00152212" w:rsidRDefault="002D1A0B" w:rsidP="00152212">
      <w:pPr>
        <w:ind w:left="360"/>
        <w:rPr>
          <w:rFonts w:ascii="Times New Roman" w:eastAsia="Times New Roman" w:hAnsi="Times New Roman" w:cs="Times New Roman"/>
          <w:b/>
          <w:sz w:val="24"/>
          <w:szCs w:val="24"/>
        </w:rPr>
      </w:pPr>
      <w:r w:rsidRPr="00152212">
        <w:rPr>
          <w:rFonts w:ascii="Times New Roman" w:eastAsia="Times New Roman" w:hAnsi="Times New Roman" w:cs="Times New Roman"/>
          <w:b/>
          <w:sz w:val="24"/>
          <w:szCs w:val="24"/>
        </w:rPr>
        <w:t>ВВЕДЕНИЕ</w:t>
      </w:r>
    </w:p>
    <w:p w:rsidR="002D1A0B" w:rsidRPr="00775CBC" w:rsidRDefault="002D1A0B" w:rsidP="00775CBC">
      <w:pPr>
        <w:ind w:firstLine="709"/>
        <w:rPr>
          <w:rFonts w:ascii="Times New Roman" w:eastAsia="Times New Roman" w:hAnsi="Times New Roman" w:cs="Times New Roman"/>
          <w:sz w:val="24"/>
          <w:szCs w:val="24"/>
        </w:rPr>
      </w:pPr>
      <w:r w:rsidRPr="00775CBC">
        <w:rPr>
          <w:rFonts w:ascii="Times New Roman" w:eastAsia="Times New Roman" w:hAnsi="Times New Roman" w:cs="Times New Roman"/>
          <w:b/>
          <w:sz w:val="24"/>
          <w:szCs w:val="24"/>
        </w:rPr>
        <w:t xml:space="preserve">Актуальность. </w:t>
      </w:r>
      <w:r w:rsidR="00D773DE" w:rsidRPr="00775CBC">
        <w:rPr>
          <w:rFonts w:ascii="Times New Roman" w:eastAsia="Times New Roman" w:hAnsi="Times New Roman" w:cs="Times New Roman"/>
          <w:sz w:val="24"/>
          <w:szCs w:val="24"/>
        </w:rPr>
        <w:t>Из всех факторов внешней с</w:t>
      </w:r>
      <w:r w:rsidR="00587004">
        <w:rPr>
          <w:rFonts w:ascii="Times New Roman" w:eastAsia="Times New Roman" w:hAnsi="Times New Roman" w:cs="Times New Roman"/>
          <w:sz w:val="24"/>
          <w:szCs w:val="24"/>
        </w:rPr>
        <w:t xml:space="preserve">реды, оказывающих влияние на </w:t>
      </w:r>
      <w:r w:rsidR="00D773DE" w:rsidRPr="00775CBC">
        <w:rPr>
          <w:rFonts w:ascii="Times New Roman" w:eastAsia="Times New Roman" w:hAnsi="Times New Roman" w:cs="Times New Roman"/>
          <w:sz w:val="24"/>
          <w:szCs w:val="24"/>
        </w:rPr>
        <w:t xml:space="preserve"> физическое и нервно-психическое развитие</w:t>
      </w:r>
      <w:r w:rsidR="00587004">
        <w:rPr>
          <w:rFonts w:ascii="Times New Roman" w:eastAsia="Times New Roman" w:hAnsi="Times New Roman" w:cs="Times New Roman"/>
          <w:sz w:val="24"/>
          <w:szCs w:val="24"/>
        </w:rPr>
        <w:t xml:space="preserve"> организма</w:t>
      </w:r>
      <w:r w:rsidR="00D773DE" w:rsidRPr="00775CBC">
        <w:rPr>
          <w:rFonts w:ascii="Times New Roman" w:eastAsia="Times New Roman" w:hAnsi="Times New Roman" w:cs="Times New Roman"/>
          <w:sz w:val="24"/>
          <w:szCs w:val="24"/>
        </w:rPr>
        <w:t>, питание занимает важное место. Поэтому необходимо полноценное и правильное организованное питание  не только с раннего  детского возраста, но особенно в школьном возрасте.</w:t>
      </w:r>
    </w:p>
    <w:p w:rsidR="00C90A36" w:rsidRPr="00775CBC" w:rsidRDefault="0044371B" w:rsidP="00775CBC">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D1A0B" w:rsidRPr="00775CBC">
        <w:rPr>
          <w:rFonts w:ascii="Times New Roman" w:eastAsia="Times New Roman" w:hAnsi="Times New Roman" w:cs="Times New Roman"/>
          <w:sz w:val="24"/>
          <w:szCs w:val="24"/>
        </w:rPr>
        <w:t>Пища является источником необходимых организму пищевых и биологически активных веществ (белков, жиров, углеводов, витаминов, минеральных макро- и микроэлементов, воды)</w:t>
      </w:r>
    </w:p>
    <w:p w:rsidR="00C90A36" w:rsidRPr="00775CBC" w:rsidRDefault="00C90A36" w:rsidP="00775CBC">
      <w:pPr>
        <w:ind w:firstLine="567"/>
        <w:rPr>
          <w:rFonts w:ascii="Times New Roman" w:hAnsi="Times New Roman" w:cs="Times New Roman"/>
          <w:sz w:val="24"/>
          <w:szCs w:val="24"/>
        </w:rPr>
      </w:pPr>
      <w:r w:rsidRPr="00775CBC">
        <w:rPr>
          <w:rFonts w:ascii="Times New Roman" w:hAnsi="Times New Roman" w:cs="Times New Roman"/>
          <w:sz w:val="24"/>
          <w:szCs w:val="24"/>
        </w:rPr>
        <w:t xml:space="preserve">У подростков в школьный период наблюдаются интенсивные процессы </w:t>
      </w:r>
      <w:r w:rsidRPr="00775CBC">
        <w:rPr>
          <w:rFonts w:ascii="Times New Roman" w:hAnsi="Times New Roman" w:cs="Times New Roman"/>
          <w:spacing w:val="-3"/>
          <w:sz w:val="24"/>
          <w:szCs w:val="24"/>
        </w:rPr>
        <w:t xml:space="preserve">роста, сложная гормональная перестройка организма, деятельности нервной и сердечнососудистой </w:t>
      </w:r>
      <w:r w:rsidRPr="00775CBC">
        <w:rPr>
          <w:rFonts w:ascii="Times New Roman" w:hAnsi="Times New Roman" w:cs="Times New Roman"/>
          <w:sz w:val="24"/>
          <w:szCs w:val="24"/>
        </w:rPr>
        <w:t>системы, головного мозга. Значительное умственное и физическое напряжение</w:t>
      </w:r>
      <w:r w:rsidRPr="00775CBC">
        <w:rPr>
          <w:rFonts w:ascii="Times New Roman" w:hAnsi="Times New Roman" w:cs="Times New Roman"/>
          <w:spacing w:val="-3"/>
          <w:sz w:val="24"/>
          <w:szCs w:val="24"/>
        </w:rPr>
        <w:t xml:space="preserve">, которое в </w:t>
      </w:r>
      <w:r w:rsidRPr="00775CBC">
        <w:rPr>
          <w:rFonts w:ascii="Times New Roman" w:hAnsi="Times New Roman" w:cs="Times New Roman"/>
          <w:spacing w:val="1"/>
          <w:sz w:val="24"/>
          <w:szCs w:val="24"/>
        </w:rPr>
        <w:t xml:space="preserve">последние годы значительно возросло в связи с увеличением потока </w:t>
      </w:r>
      <w:r w:rsidRPr="00775CBC">
        <w:rPr>
          <w:rFonts w:ascii="Times New Roman" w:hAnsi="Times New Roman" w:cs="Times New Roman"/>
          <w:spacing w:val="-1"/>
          <w:sz w:val="24"/>
          <w:szCs w:val="24"/>
        </w:rPr>
        <w:t xml:space="preserve">информации, усложнением школьных программ, нередко в сочетании с дополнительными нагрузками, обусловливает необходимость ответственного подхода к составлению рациона и режима питания современных детей. </w:t>
      </w:r>
      <w:r w:rsidRPr="00775CBC">
        <w:rPr>
          <w:rFonts w:ascii="Times New Roman" w:hAnsi="Times New Roman" w:cs="Times New Roman"/>
          <w:spacing w:val="-2"/>
          <w:sz w:val="24"/>
          <w:szCs w:val="24"/>
        </w:rPr>
        <w:t xml:space="preserve">Пищевой </w:t>
      </w:r>
      <w:r w:rsidRPr="00775CBC">
        <w:rPr>
          <w:rFonts w:ascii="Times New Roman" w:hAnsi="Times New Roman" w:cs="Times New Roman"/>
          <w:sz w:val="24"/>
          <w:szCs w:val="24"/>
        </w:rPr>
        <w:t xml:space="preserve">рацион школьников должен покрывать все энергетические потребности, </w:t>
      </w:r>
      <w:r w:rsidRPr="00775CBC">
        <w:rPr>
          <w:rFonts w:ascii="Times New Roman" w:hAnsi="Times New Roman" w:cs="Times New Roman"/>
          <w:spacing w:val="-4"/>
          <w:sz w:val="24"/>
          <w:szCs w:val="24"/>
        </w:rPr>
        <w:t xml:space="preserve">связанные с бурным ростом организма и интенсивной жизнедеятельностью. </w:t>
      </w:r>
      <w:r w:rsidRPr="00775CBC">
        <w:rPr>
          <w:rFonts w:ascii="Times New Roman" w:hAnsi="Times New Roman" w:cs="Times New Roman"/>
          <w:spacing w:val="4"/>
          <w:sz w:val="24"/>
          <w:szCs w:val="24"/>
        </w:rPr>
        <w:t xml:space="preserve">Очень часто это происходит, в основном, за счет потребления </w:t>
      </w:r>
      <w:r w:rsidRPr="00775CBC">
        <w:rPr>
          <w:rFonts w:ascii="Times New Roman" w:hAnsi="Times New Roman" w:cs="Times New Roman"/>
          <w:spacing w:val="-4"/>
          <w:sz w:val="24"/>
          <w:szCs w:val="24"/>
        </w:rPr>
        <w:t xml:space="preserve">большого количества продуктов с высоким содержанием жира и сахара, что </w:t>
      </w:r>
      <w:r w:rsidRPr="00775CBC">
        <w:rPr>
          <w:rFonts w:ascii="Times New Roman" w:hAnsi="Times New Roman" w:cs="Times New Roman"/>
          <w:spacing w:val="17"/>
          <w:sz w:val="24"/>
          <w:szCs w:val="24"/>
        </w:rPr>
        <w:t xml:space="preserve">может привести к развитию в будущем ожирения, кариеса, </w:t>
      </w:r>
      <w:r w:rsidRPr="00775CBC">
        <w:rPr>
          <w:rFonts w:ascii="Times New Roman" w:hAnsi="Times New Roman" w:cs="Times New Roman"/>
          <w:spacing w:val="-5"/>
          <w:sz w:val="24"/>
          <w:szCs w:val="24"/>
        </w:rPr>
        <w:t xml:space="preserve">а также дефициту микронутриентов .  </w:t>
      </w:r>
      <w:r w:rsidR="00360895" w:rsidRPr="00360895">
        <w:rPr>
          <w:rFonts w:ascii="Times New Roman" w:hAnsi="Times New Roman" w:cs="Times New Roman"/>
          <w:sz w:val="24"/>
          <w:szCs w:val="24"/>
        </w:rPr>
        <w:t xml:space="preserve"> </w:t>
      </w:r>
      <w:r w:rsidR="00360895" w:rsidRPr="00AA4E6A">
        <w:rPr>
          <w:rFonts w:ascii="Times New Roman" w:hAnsi="Times New Roman" w:cs="Times New Roman"/>
          <w:sz w:val="24"/>
          <w:szCs w:val="24"/>
        </w:rPr>
        <w:t>[3].</w:t>
      </w:r>
    </w:p>
    <w:p w:rsidR="00C90A36" w:rsidRPr="00775CBC" w:rsidRDefault="00C90A36" w:rsidP="00775CBC">
      <w:pPr>
        <w:ind w:firstLine="567"/>
        <w:rPr>
          <w:rFonts w:ascii="Times New Roman" w:hAnsi="Times New Roman" w:cs="Times New Roman"/>
          <w:sz w:val="24"/>
          <w:szCs w:val="24"/>
        </w:rPr>
      </w:pPr>
      <w:r w:rsidRPr="00775CBC">
        <w:rPr>
          <w:rFonts w:ascii="Times New Roman" w:hAnsi="Times New Roman" w:cs="Times New Roman"/>
          <w:sz w:val="24"/>
          <w:szCs w:val="24"/>
        </w:rPr>
        <w:t>Среди проблем недостаточности питания у подростков особое значение приобретают общее недоедание, а также микронутриентная недостаточность ― дефицит витаминов, железа, недостаточное потребление кальция, йодная недостаточность. На другом полюсе находятся проблемы малоподвижности и ожирения, развития ранней гиперлипидемии, гипертензии, приобщения к алкоголю, и другие состояния, имеющие прямое или косвенное отношение к питанию.</w:t>
      </w:r>
    </w:p>
    <w:p w:rsidR="00DA5172" w:rsidRPr="00775CBC" w:rsidRDefault="00C90A36" w:rsidP="00775CBC">
      <w:pPr>
        <w:rPr>
          <w:rFonts w:ascii="Times New Roman" w:hAnsi="Times New Roman" w:cs="Times New Roman"/>
          <w:sz w:val="24"/>
          <w:szCs w:val="24"/>
        </w:rPr>
      </w:pPr>
      <w:r w:rsidRPr="00775CBC">
        <w:rPr>
          <w:rFonts w:ascii="Times New Roman" w:hAnsi="Times New Roman" w:cs="Times New Roman"/>
          <w:spacing w:val="-4"/>
          <w:sz w:val="24"/>
          <w:szCs w:val="24"/>
        </w:rPr>
        <w:t xml:space="preserve">Достаточная обеспеченность подростка всеми пищевыми ингредиентами, </w:t>
      </w:r>
      <w:r w:rsidRPr="00775CBC">
        <w:rPr>
          <w:rFonts w:ascii="Times New Roman" w:hAnsi="Times New Roman" w:cs="Times New Roman"/>
          <w:spacing w:val="-1"/>
          <w:sz w:val="24"/>
          <w:szCs w:val="24"/>
        </w:rPr>
        <w:t xml:space="preserve">витаминами, макро- и микроэлементами улучшает состояние иммунной </w:t>
      </w:r>
      <w:r w:rsidRPr="00775CBC">
        <w:rPr>
          <w:rFonts w:ascii="Times New Roman" w:hAnsi="Times New Roman" w:cs="Times New Roman"/>
          <w:spacing w:val="-5"/>
          <w:sz w:val="24"/>
          <w:szCs w:val="24"/>
        </w:rPr>
        <w:t xml:space="preserve">системы, повышает сопротивляемость организма к отрицательным факторам </w:t>
      </w:r>
      <w:r w:rsidRPr="00775CBC">
        <w:rPr>
          <w:rFonts w:ascii="Times New Roman" w:hAnsi="Times New Roman" w:cs="Times New Roman"/>
          <w:spacing w:val="-4"/>
          <w:sz w:val="24"/>
          <w:szCs w:val="24"/>
        </w:rPr>
        <w:t xml:space="preserve">окружающей среды, его адаптационные возможности. </w:t>
      </w:r>
      <w:r w:rsidR="00DA5172" w:rsidRPr="00775CBC">
        <w:rPr>
          <w:rFonts w:ascii="Times New Roman" w:hAnsi="Times New Roman" w:cs="Times New Roman"/>
          <w:sz w:val="24"/>
          <w:szCs w:val="24"/>
        </w:rPr>
        <w:t>Витамины оказывают влияние на рост, развитие, обмен веществ, сопротивляемость организма инфекциям, так как являются ферментами или входят  состав ферментов.</w:t>
      </w:r>
    </w:p>
    <w:p w:rsidR="00C90A36" w:rsidRPr="00775CBC" w:rsidRDefault="00C90A36" w:rsidP="00775CBC">
      <w:pPr>
        <w:ind w:firstLine="567"/>
        <w:rPr>
          <w:rFonts w:ascii="Times New Roman" w:hAnsi="Times New Roman" w:cs="Times New Roman"/>
          <w:sz w:val="24"/>
          <w:szCs w:val="24"/>
        </w:rPr>
      </w:pPr>
      <w:r w:rsidRPr="00775CBC">
        <w:rPr>
          <w:rFonts w:ascii="Times New Roman" w:hAnsi="Times New Roman" w:cs="Times New Roman"/>
          <w:spacing w:val="-4"/>
          <w:sz w:val="24"/>
          <w:szCs w:val="24"/>
        </w:rPr>
        <w:t xml:space="preserve">Одним из важных компонентов здорового рациона питания является витамин </w:t>
      </w:r>
      <w:r w:rsidRPr="00775CBC">
        <w:rPr>
          <w:rFonts w:ascii="Times New Roman" w:hAnsi="Times New Roman" w:cs="Times New Roman"/>
          <w:spacing w:val="-4"/>
          <w:sz w:val="24"/>
          <w:szCs w:val="24"/>
          <w:lang w:val="en-US"/>
        </w:rPr>
        <w:t>C</w:t>
      </w:r>
      <w:r w:rsidRPr="00775CBC">
        <w:rPr>
          <w:rFonts w:ascii="Times New Roman" w:hAnsi="Times New Roman" w:cs="Times New Roman"/>
          <w:spacing w:val="-4"/>
          <w:sz w:val="24"/>
          <w:szCs w:val="24"/>
        </w:rPr>
        <w:t>. По данным В.М.</w:t>
      </w:r>
      <w:r w:rsidRPr="00775CBC">
        <w:rPr>
          <w:rFonts w:ascii="Times New Roman" w:hAnsi="Times New Roman" w:cs="Times New Roman"/>
          <w:spacing w:val="-4"/>
          <w:sz w:val="24"/>
          <w:szCs w:val="24"/>
          <w:lang w:val="en-US"/>
        </w:rPr>
        <w:t> </w:t>
      </w:r>
      <w:r w:rsidRPr="00775CBC">
        <w:rPr>
          <w:rFonts w:ascii="Times New Roman" w:hAnsi="Times New Roman" w:cs="Times New Roman"/>
          <w:spacing w:val="-4"/>
          <w:sz w:val="24"/>
          <w:szCs w:val="24"/>
        </w:rPr>
        <w:t xml:space="preserve">Коденцова с соавторами, доля лиц недостаточно обеспеченных витамином </w:t>
      </w:r>
      <w:r w:rsidRPr="00775CBC">
        <w:rPr>
          <w:rFonts w:ascii="Times New Roman" w:hAnsi="Times New Roman" w:cs="Times New Roman"/>
          <w:spacing w:val="-4"/>
          <w:sz w:val="24"/>
          <w:szCs w:val="24"/>
          <w:lang w:val="en-US"/>
        </w:rPr>
        <w:t>C</w:t>
      </w:r>
      <w:r w:rsidRPr="00775CBC">
        <w:rPr>
          <w:rFonts w:ascii="Times New Roman" w:hAnsi="Times New Roman" w:cs="Times New Roman"/>
          <w:spacing w:val="-4"/>
          <w:sz w:val="24"/>
          <w:szCs w:val="24"/>
        </w:rPr>
        <w:t xml:space="preserve"> в последние годы достоверно снижается, однако остается весьма значительной . Вследствие того, что многие подростки  в школе жалуются на быструю утомляемость, частые простудные заболевания</w:t>
      </w:r>
      <w:r w:rsidRPr="00775CBC">
        <w:rPr>
          <w:rFonts w:ascii="Times New Roman" w:hAnsi="Times New Roman" w:cs="Times New Roman"/>
          <w:sz w:val="24"/>
          <w:szCs w:val="24"/>
        </w:rPr>
        <w:t xml:space="preserve">, мы решили оценить обеспеченность учащихся </w:t>
      </w:r>
      <w:r w:rsidR="00360895">
        <w:rPr>
          <w:rFonts w:ascii="Times New Roman" w:hAnsi="Times New Roman" w:cs="Times New Roman"/>
          <w:sz w:val="24"/>
          <w:szCs w:val="24"/>
        </w:rPr>
        <w:t xml:space="preserve">старших классов витамином С. </w:t>
      </w:r>
      <w:r w:rsidR="00360895" w:rsidRPr="00360895">
        <w:rPr>
          <w:rFonts w:ascii="Times New Roman" w:hAnsi="Times New Roman" w:cs="Times New Roman"/>
          <w:sz w:val="24"/>
          <w:szCs w:val="24"/>
        </w:rPr>
        <w:t xml:space="preserve"> </w:t>
      </w:r>
      <w:r w:rsidR="00360895">
        <w:rPr>
          <w:rFonts w:ascii="Times New Roman" w:hAnsi="Times New Roman" w:cs="Times New Roman"/>
          <w:sz w:val="24"/>
          <w:szCs w:val="24"/>
        </w:rPr>
        <w:t>[2</w:t>
      </w:r>
      <w:r w:rsidR="00360895" w:rsidRPr="00AA4E6A">
        <w:rPr>
          <w:rFonts w:ascii="Times New Roman" w:hAnsi="Times New Roman" w:cs="Times New Roman"/>
          <w:sz w:val="24"/>
          <w:szCs w:val="24"/>
        </w:rPr>
        <w:t>].</w:t>
      </w:r>
    </w:p>
    <w:p w:rsidR="00D773DE" w:rsidRPr="00775CBC" w:rsidRDefault="00D773DE" w:rsidP="00775CBC">
      <w:pPr>
        <w:ind w:firstLine="567"/>
        <w:rPr>
          <w:rFonts w:ascii="Times New Roman" w:hAnsi="Times New Roman" w:cs="Times New Roman"/>
          <w:sz w:val="24"/>
          <w:szCs w:val="24"/>
        </w:rPr>
      </w:pPr>
      <w:r w:rsidRPr="00775CBC">
        <w:rPr>
          <w:rFonts w:ascii="Times New Roman" w:hAnsi="Times New Roman" w:cs="Times New Roman"/>
          <w:b/>
          <w:sz w:val="24"/>
          <w:szCs w:val="24"/>
        </w:rPr>
        <w:t>Гипотеза:</w:t>
      </w:r>
      <w:r w:rsidRPr="00775CBC">
        <w:rPr>
          <w:rFonts w:ascii="Times New Roman" w:hAnsi="Times New Roman" w:cs="Times New Roman"/>
          <w:sz w:val="24"/>
          <w:szCs w:val="24"/>
        </w:rPr>
        <w:t xml:space="preserve"> </w:t>
      </w:r>
      <w:r w:rsidR="00D640D8">
        <w:rPr>
          <w:rFonts w:ascii="Times New Roman" w:hAnsi="Times New Roman" w:cs="Times New Roman"/>
          <w:sz w:val="24"/>
          <w:szCs w:val="24"/>
        </w:rPr>
        <w:t>недостаточная обеспеченность витамином С подростков отразится на состоянии их здоровья и умственной работоспособности</w:t>
      </w:r>
    </w:p>
    <w:p w:rsidR="00D773DE" w:rsidRPr="00775CBC" w:rsidRDefault="00D773DE" w:rsidP="00152212">
      <w:pPr>
        <w:spacing w:after="0"/>
        <w:ind w:firstLine="567"/>
        <w:rPr>
          <w:rFonts w:ascii="Times New Roman" w:hAnsi="Times New Roman" w:cs="Times New Roman"/>
          <w:sz w:val="24"/>
          <w:szCs w:val="24"/>
        </w:rPr>
      </w:pPr>
      <w:r w:rsidRPr="00775CBC">
        <w:rPr>
          <w:rFonts w:ascii="Times New Roman" w:hAnsi="Times New Roman" w:cs="Times New Roman"/>
          <w:b/>
          <w:bCs/>
          <w:sz w:val="24"/>
          <w:szCs w:val="24"/>
        </w:rPr>
        <w:t xml:space="preserve">Цель исследования: </w:t>
      </w:r>
      <w:r w:rsidRPr="00775CBC">
        <w:rPr>
          <w:rFonts w:ascii="Times New Roman" w:hAnsi="Times New Roman" w:cs="Times New Roman"/>
          <w:sz w:val="24"/>
          <w:szCs w:val="24"/>
        </w:rPr>
        <w:t xml:space="preserve">изучить </w:t>
      </w:r>
      <w:r w:rsidRPr="00775CBC">
        <w:rPr>
          <w:rFonts w:ascii="Times New Roman" w:hAnsi="Times New Roman" w:cs="Times New Roman"/>
          <w:sz w:val="24"/>
          <w:szCs w:val="24"/>
          <w:lang w:val="en-US"/>
        </w:rPr>
        <w:t>C</w:t>
      </w:r>
      <w:r w:rsidRPr="00775CBC">
        <w:rPr>
          <w:rFonts w:ascii="Times New Roman" w:hAnsi="Times New Roman" w:cs="Times New Roman"/>
          <w:sz w:val="24"/>
          <w:szCs w:val="24"/>
        </w:rPr>
        <w:t>-витаминную обеспеченность подростков ― учащихся школы в осенний и весенний период года и факторы, ее формирующие.</w:t>
      </w:r>
    </w:p>
    <w:p w:rsidR="00D773DE" w:rsidRPr="00775CBC" w:rsidRDefault="00D773DE" w:rsidP="00152212">
      <w:pPr>
        <w:spacing w:after="0"/>
        <w:ind w:firstLine="567"/>
        <w:rPr>
          <w:rFonts w:ascii="Times New Roman" w:hAnsi="Times New Roman" w:cs="Times New Roman"/>
          <w:sz w:val="24"/>
          <w:szCs w:val="24"/>
        </w:rPr>
      </w:pPr>
      <w:r w:rsidRPr="00775CBC">
        <w:rPr>
          <w:rFonts w:ascii="Times New Roman" w:hAnsi="Times New Roman" w:cs="Times New Roman"/>
          <w:b/>
          <w:bCs/>
          <w:sz w:val="24"/>
          <w:szCs w:val="24"/>
        </w:rPr>
        <w:t>Задачи:</w:t>
      </w:r>
    </w:p>
    <w:p w:rsidR="00D773DE" w:rsidRPr="00775CBC" w:rsidRDefault="00D773DE" w:rsidP="00152212">
      <w:pPr>
        <w:spacing w:after="0"/>
        <w:ind w:firstLine="567"/>
        <w:rPr>
          <w:rFonts w:ascii="Times New Roman" w:hAnsi="Times New Roman" w:cs="Times New Roman"/>
          <w:sz w:val="24"/>
          <w:szCs w:val="24"/>
        </w:rPr>
      </w:pPr>
      <w:r w:rsidRPr="00775CBC">
        <w:rPr>
          <w:rFonts w:ascii="Times New Roman" w:hAnsi="Times New Roman" w:cs="Times New Roman"/>
          <w:sz w:val="24"/>
          <w:szCs w:val="24"/>
        </w:rPr>
        <w:t xml:space="preserve">1.  Изучить факторы, влияющие на </w:t>
      </w:r>
      <w:r w:rsidRPr="00775CBC">
        <w:rPr>
          <w:rFonts w:ascii="Times New Roman" w:hAnsi="Times New Roman" w:cs="Times New Roman"/>
          <w:sz w:val="24"/>
          <w:szCs w:val="24"/>
          <w:lang w:val="en-US"/>
        </w:rPr>
        <w:t>C</w:t>
      </w:r>
      <w:r w:rsidRPr="00775CBC">
        <w:rPr>
          <w:rFonts w:ascii="Times New Roman" w:hAnsi="Times New Roman" w:cs="Times New Roman"/>
          <w:sz w:val="24"/>
          <w:szCs w:val="24"/>
        </w:rPr>
        <w:t xml:space="preserve">-витаминную обеспеченность учащихся школы, и распространенность жалоб, характеризующих </w:t>
      </w:r>
      <w:r w:rsidRPr="00775CBC">
        <w:rPr>
          <w:rFonts w:ascii="Times New Roman" w:hAnsi="Times New Roman" w:cs="Times New Roman"/>
          <w:sz w:val="24"/>
          <w:szCs w:val="24"/>
          <w:lang w:val="en-US"/>
        </w:rPr>
        <w:t>C</w:t>
      </w:r>
      <w:r w:rsidRPr="00775CBC">
        <w:rPr>
          <w:rFonts w:ascii="Times New Roman" w:hAnsi="Times New Roman" w:cs="Times New Roman"/>
          <w:sz w:val="24"/>
          <w:szCs w:val="24"/>
        </w:rPr>
        <w:t>-витаминную недостаточность.</w:t>
      </w:r>
    </w:p>
    <w:p w:rsidR="00D773DE" w:rsidRPr="00775CBC" w:rsidRDefault="00D773DE" w:rsidP="00152212">
      <w:pPr>
        <w:spacing w:after="0"/>
        <w:ind w:firstLine="567"/>
        <w:rPr>
          <w:rFonts w:ascii="Times New Roman" w:hAnsi="Times New Roman" w:cs="Times New Roman"/>
          <w:sz w:val="24"/>
          <w:szCs w:val="24"/>
        </w:rPr>
      </w:pPr>
      <w:r w:rsidRPr="00775CBC">
        <w:rPr>
          <w:rFonts w:ascii="Times New Roman" w:hAnsi="Times New Roman" w:cs="Times New Roman"/>
          <w:sz w:val="24"/>
          <w:szCs w:val="24"/>
        </w:rPr>
        <w:t xml:space="preserve">2.  Изучить фактическое поступление витамина </w:t>
      </w:r>
      <w:r w:rsidRPr="00775CBC">
        <w:rPr>
          <w:rFonts w:ascii="Times New Roman" w:hAnsi="Times New Roman" w:cs="Times New Roman"/>
          <w:sz w:val="24"/>
          <w:szCs w:val="24"/>
          <w:lang w:val="en-US"/>
        </w:rPr>
        <w:t>C</w:t>
      </w:r>
      <w:r w:rsidRPr="00775CBC">
        <w:rPr>
          <w:rFonts w:ascii="Times New Roman" w:hAnsi="Times New Roman" w:cs="Times New Roman"/>
          <w:sz w:val="24"/>
          <w:szCs w:val="24"/>
        </w:rPr>
        <w:t xml:space="preserve"> с продуктами питания.</w:t>
      </w:r>
    </w:p>
    <w:p w:rsidR="00D773DE" w:rsidRPr="00775CBC" w:rsidRDefault="00D773DE" w:rsidP="00152212">
      <w:pPr>
        <w:spacing w:after="0"/>
        <w:ind w:firstLine="567"/>
        <w:rPr>
          <w:rFonts w:ascii="Times New Roman" w:hAnsi="Times New Roman" w:cs="Times New Roman"/>
          <w:sz w:val="24"/>
          <w:szCs w:val="24"/>
        </w:rPr>
      </w:pPr>
      <w:r w:rsidRPr="00775CBC">
        <w:rPr>
          <w:rFonts w:ascii="Times New Roman" w:hAnsi="Times New Roman" w:cs="Times New Roman"/>
          <w:sz w:val="24"/>
          <w:szCs w:val="24"/>
        </w:rPr>
        <w:t xml:space="preserve">3.  Изучить </w:t>
      </w:r>
      <w:r w:rsidRPr="00775CBC">
        <w:rPr>
          <w:rFonts w:ascii="Times New Roman" w:hAnsi="Times New Roman" w:cs="Times New Roman"/>
          <w:sz w:val="24"/>
          <w:szCs w:val="24"/>
          <w:lang w:val="en-US"/>
        </w:rPr>
        <w:t>C</w:t>
      </w:r>
      <w:r w:rsidRPr="00775CBC">
        <w:rPr>
          <w:rFonts w:ascii="Times New Roman" w:hAnsi="Times New Roman" w:cs="Times New Roman"/>
          <w:sz w:val="24"/>
          <w:szCs w:val="24"/>
        </w:rPr>
        <w:t>-витаминную обеспеченность организмов подростков в осенний и весенний период года по пробе Нестерова.</w:t>
      </w:r>
    </w:p>
    <w:p w:rsidR="00D773DE" w:rsidRPr="00775CBC" w:rsidRDefault="00D773DE" w:rsidP="00152212">
      <w:pPr>
        <w:spacing w:after="0"/>
        <w:ind w:firstLine="567"/>
        <w:rPr>
          <w:rFonts w:ascii="Times New Roman" w:hAnsi="Times New Roman" w:cs="Times New Roman"/>
          <w:sz w:val="24"/>
          <w:szCs w:val="24"/>
        </w:rPr>
      </w:pPr>
      <w:r w:rsidRPr="00775CBC">
        <w:rPr>
          <w:rFonts w:ascii="Times New Roman" w:hAnsi="Times New Roman" w:cs="Times New Roman"/>
          <w:sz w:val="24"/>
          <w:szCs w:val="24"/>
        </w:rPr>
        <w:t>4.    Оценить умственную работоспособность подростков</w:t>
      </w:r>
    </w:p>
    <w:p w:rsidR="00D773DE" w:rsidRPr="00775CBC" w:rsidRDefault="00D640D8" w:rsidP="00152212">
      <w:pPr>
        <w:spacing w:after="0"/>
        <w:ind w:firstLine="567"/>
        <w:rPr>
          <w:rFonts w:ascii="Times New Roman" w:hAnsi="Times New Roman" w:cs="Times New Roman"/>
          <w:sz w:val="24"/>
          <w:szCs w:val="24"/>
        </w:rPr>
      </w:pPr>
      <w:r>
        <w:rPr>
          <w:rFonts w:ascii="Times New Roman" w:hAnsi="Times New Roman" w:cs="Times New Roman"/>
          <w:sz w:val="24"/>
          <w:szCs w:val="24"/>
        </w:rPr>
        <w:t>5</w:t>
      </w:r>
      <w:r w:rsidR="00D773DE" w:rsidRPr="00775CBC">
        <w:rPr>
          <w:rFonts w:ascii="Times New Roman" w:hAnsi="Times New Roman" w:cs="Times New Roman"/>
          <w:sz w:val="24"/>
          <w:szCs w:val="24"/>
        </w:rPr>
        <w:t>.  Дать рекомендации по оптимизации питания учащихся старших классов школы.</w:t>
      </w:r>
    </w:p>
    <w:p w:rsidR="00D773DE" w:rsidRPr="00775CBC" w:rsidRDefault="00D773DE" w:rsidP="00152212">
      <w:pPr>
        <w:spacing w:before="240" w:after="0"/>
        <w:rPr>
          <w:rFonts w:ascii="Times New Roman" w:hAnsi="Times New Roman" w:cs="Times New Roman"/>
          <w:sz w:val="24"/>
          <w:szCs w:val="24"/>
        </w:rPr>
      </w:pPr>
      <w:r w:rsidRPr="00775CBC">
        <w:rPr>
          <w:rFonts w:ascii="Times New Roman" w:hAnsi="Times New Roman" w:cs="Times New Roman"/>
          <w:b/>
          <w:sz w:val="24"/>
          <w:szCs w:val="24"/>
        </w:rPr>
        <w:t>Объект исследования :</w:t>
      </w:r>
      <w:r w:rsidRPr="00775CBC">
        <w:rPr>
          <w:rFonts w:ascii="Times New Roman" w:hAnsi="Times New Roman" w:cs="Times New Roman"/>
          <w:sz w:val="24"/>
          <w:szCs w:val="24"/>
        </w:rPr>
        <w:t xml:space="preserve"> здоровье подростков, витамин С</w:t>
      </w:r>
    </w:p>
    <w:p w:rsidR="00D773DE" w:rsidRPr="00775CBC" w:rsidRDefault="00D773DE" w:rsidP="00152212">
      <w:pPr>
        <w:spacing w:before="240" w:after="0"/>
        <w:rPr>
          <w:rFonts w:ascii="Times New Roman" w:hAnsi="Times New Roman" w:cs="Times New Roman"/>
          <w:sz w:val="24"/>
          <w:szCs w:val="24"/>
        </w:rPr>
      </w:pPr>
      <w:r w:rsidRPr="00775CBC">
        <w:rPr>
          <w:rFonts w:ascii="Times New Roman" w:hAnsi="Times New Roman" w:cs="Times New Roman"/>
          <w:b/>
          <w:sz w:val="24"/>
          <w:szCs w:val="24"/>
        </w:rPr>
        <w:t>Предмет исследования:</w:t>
      </w:r>
      <w:r w:rsidRPr="00775CBC">
        <w:rPr>
          <w:rFonts w:ascii="Times New Roman" w:hAnsi="Times New Roman" w:cs="Times New Roman"/>
          <w:sz w:val="24"/>
          <w:szCs w:val="24"/>
        </w:rPr>
        <w:t xml:space="preserve"> обеспеченность витамином С подростков МБОУ СОШ № 12 Г.     Пензы имени В.В.Тарасов</w:t>
      </w:r>
      <w:r w:rsidR="00152212">
        <w:rPr>
          <w:rFonts w:ascii="Times New Roman" w:hAnsi="Times New Roman" w:cs="Times New Roman"/>
          <w:sz w:val="24"/>
          <w:szCs w:val="24"/>
        </w:rPr>
        <w:t>а.</w:t>
      </w:r>
    </w:p>
    <w:p w:rsidR="00D773DE" w:rsidRPr="00775CBC" w:rsidRDefault="00D773DE" w:rsidP="00775CBC">
      <w:pPr>
        <w:spacing w:before="240"/>
        <w:rPr>
          <w:rFonts w:ascii="Times New Roman" w:hAnsi="Times New Roman" w:cs="Times New Roman"/>
          <w:b/>
          <w:sz w:val="24"/>
          <w:szCs w:val="24"/>
        </w:rPr>
      </w:pPr>
      <w:r w:rsidRPr="00775CBC">
        <w:rPr>
          <w:rFonts w:ascii="Times New Roman" w:hAnsi="Times New Roman" w:cs="Times New Roman"/>
          <w:b/>
          <w:sz w:val="24"/>
          <w:szCs w:val="24"/>
        </w:rPr>
        <w:t>Методы исследования:</w:t>
      </w:r>
    </w:p>
    <w:p w:rsidR="00D773DE" w:rsidRPr="00775CBC" w:rsidRDefault="00D773DE" w:rsidP="00775CBC">
      <w:pPr>
        <w:pStyle w:val="a3"/>
        <w:numPr>
          <w:ilvl w:val="0"/>
          <w:numId w:val="1"/>
        </w:numPr>
        <w:spacing w:before="240" w:after="0"/>
        <w:rPr>
          <w:rFonts w:ascii="Times New Roman" w:hAnsi="Times New Roman" w:cs="Times New Roman"/>
          <w:sz w:val="24"/>
          <w:szCs w:val="24"/>
        </w:rPr>
      </w:pPr>
      <w:r w:rsidRPr="00775CBC">
        <w:rPr>
          <w:rFonts w:ascii="Times New Roman" w:hAnsi="Times New Roman" w:cs="Times New Roman"/>
          <w:sz w:val="24"/>
          <w:szCs w:val="24"/>
        </w:rPr>
        <w:t>Анкетирование обучающихся;</w:t>
      </w:r>
    </w:p>
    <w:p w:rsidR="00D773DE" w:rsidRPr="00775CBC" w:rsidRDefault="00D773DE" w:rsidP="00775CBC">
      <w:pPr>
        <w:pStyle w:val="a3"/>
        <w:numPr>
          <w:ilvl w:val="0"/>
          <w:numId w:val="1"/>
        </w:numPr>
        <w:spacing w:before="240" w:after="0"/>
        <w:rPr>
          <w:rFonts w:ascii="Times New Roman" w:hAnsi="Times New Roman" w:cs="Times New Roman"/>
          <w:sz w:val="24"/>
          <w:szCs w:val="24"/>
        </w:rPr>
      </w:pPr>
      <w:r w:rsidRPr="00775CBC">
        <w:rPr>
          <w:rFonts w:ascii="Times New Roman" w:hAnsi="Times New Roman" w:cs="Times New Roman"/>
          <w:sz w:val="24"/>
          <w:szCs w:val="24"/>
        </w:rPr>
        <w:t>Обеспеченность витамином С оценивалась по пробе Нестерова;</w:t>
      </w:r>
    </w:p>
    <w:p w:rsidR="00D773DE" w:rsidRPr="00775CBC" w:rsidRDefault="00D773DE" w:rsidP="00775CBC">
      <w:pPr>
        <w:pStyle w:val="a3"/>
        <w:numPr>
          <w:ilvl w:val="0"/>
          <w:numId w:val="1"/>
        </w:numPr>
        <w:spacing w:after="0"/>
        <w:rPr>
          <w:rFonts w:ascii="Times New Roman" w:hAnsi="Times New Roman" w:cs="Times New Roman"/>
          <w:sz w:val="24"/>
          <w:szCs w:val="24"/>
        </w:rPr>
      </w:pPr>
      <w:r w:rsidRPr="00775CBC">
        <w:rPr>
          <w:rFonts w:ascii="Times New Roman" w:hAnsi="Times New Roman" w:cs="Times New Roman"/>
          <w:sz w:val="24"/>
          <w:szCs w:val="24"/>
        </w:rPr>
        <w:t>Исследование работоспособности, внимания, кратковременной памяти, давления и пульса проводилось по общепринятым методикам.</w:t>
      </w:r>
    </w:p>
    <w:p w:rsidR="00D773DE" w:rsidRPr="00775CBC" w:rsidRDefault="00D773DE" w:rsidP="00775CBC">
      <w:pPr>
        <w:pStyle w:val="a3"/>
        <w:numPr>
          <w:ilvl w:val="0"/>
          <w:numId w:val="1"/>
        </w:numPr>
        <w:spacing w:after="0"/>
        <w:rPr>
          <w:rFonts w:ascii="Times New Roman" w:hAnsi="Times New Roman" w:cs="Times New Roman"/>
          <w:sz w:val="24"/>
          <w:szCs w:val="24"/>
        </w:rPr>
      </w:pPr>
      <w:r w:rsidRPr="00775CBC">
        <w:rPr>
          <w:rFonts w:ascii="Times New Roman" w:hAnsi="Times New Roman" w:cs="Times New Roman"/>
          <w:sz w:val="24"/>
          <w:szCs w:val="24"/>
        </w:rPr>
        <w:t xml:space="preserve">Математическая обработка данных с помощью программы </w:t>
      </w:r>
      <w:r w:rsidRPr="00775CBC">
        <w:rPr>
          <w:rFonts w:ascii="Times New Roman" w:hAnsi="Times New Roman" w:cs="Times New Roman"/>
          <w:sz w:val="24"/>
          <w:szCs w:val="24"/>
          <w:lang w:val="en-US"/>
        </w:rPr>
        <w:t>Excel</w:t>
      </w:r>
    </w:p>
    <w:p w:rsidR="00D773DE" w:rsidRPr="00775CBC" w:rsidRDefault="00D773DE" w:rsidP="00775CBC">
      <w:pPr>
        <w:rPr>
          <w:rFonts w:ascii="Times New Roman" w:hAnsi="Times New Roman" w:cs="Times New Roman"/>
          <w:sz w:val="24"/>
          <w:szCs w:val="24"/>
        </w:rPr>
      </w:pPr>
      <w:r w:rsidRPr="00775CBC">
        <w:rPr>
          <w:rFonts w:ascii="Times New Roman" w:hAnsi="Times New Roman" w:cs="Times New Roman"/>
          <w:b/>
          <w:sz w:val="24"/>
          <w:szCs w:val="24"/>
        </w:rPr>
        <w:t>База исследования:</w:t>
      </w:r>
      <w:r w:rsidRPr="00775CBC">
        <w:rPr>
          <w:rFonts w:ascii="Times New Roman" w:hAnsi="Times New Roman" w:cs="Times New Roman"/>
          <w:sz w:val="24"/>
          <w:szCs w:val="24"/>
        </w:rPr>
        <w:t xml:space="preserve"> МБОУ СОШ № 12 г. Пензы имени В.В.Тарасова.</w:t>
      </w:r>
    </w:p>
    <w:p w:rsidR="00152212" w:rsidRDefault="00152212" w:rsidP="00775CBC">
      <w:pPr>
        <w:rPr>
          <w:rFonts w:ascii="Times New Roman" w:hAnsi="Times New Roman" w:cs="Times New Roman"/>
          <w:sz w:val="24"/>
          <w:szCs w:val="24"/>
        </w:rPr>
      </w:pPr>
      <w:bookmarkStart w:id="0" w:name="_GoBack"/>
      <w:bookmarkEnd w:id="0"/>
    </w:p>
    <w:p w:rsidR="00152212" w:rsidRDefault="00152212" w:rsidP="00775CBC">
      <w:pPr>
        <w:rPr>
          <w:rFonts w:ascii="Times New Roman" w:hAnsi="Times New Roman" w:cs="Times New Roman"/>
          <w:sz w:val="24"/>
          <w:szCs w:val="24"/>
        </w:rPr>
      </w:pPr>
    </w:p>
    <w:p w:rsidR="00152212" w:rsidRDefault="00152212" w:rsidP="00775CBC">
      <w:pPr>
        <w:rPr>
          <w:rFonts w:ascii="Times New Roman" w:hAnsi="Times New Roman" w:cs="Times New Roman"/>
          <w:sz w:val="24"/>
          <w:szCs w:val="24"/>
        </w:rPr>
      </w:pPr>
    </w:p>
    <w:p w:rsidR="00152212" w:rsidRDefault="00152212" w:rsidP="00775CBC">
      <w:pPr>
        <w:rPr>
          <w:rFonts w:ascii="Times New Roman" w:hAnsi="Times New Roman" w:cs="Times New Roman"/>
          <w:sz w:val="24"/>
          <w:szCs w:val="24"/>
        </w:rPr>
      </w:pPr>
    </w:p>
    <w:p w:rsidR="00152212" w:rsidRDefault="00152212" w:rsidP="00775CBC">
      <w:pPr>
        <w:rPr>
          <w:rFonts w:ascii="Times New Roman" w:hAnsi="Times New Roman" w:cs="Times New Roman"/>
          <w:sz w:val="24"/>
          <w:szCs w:val="24"/>
        </w:rPr>
      </w:pPr>
    </w:p>
    <w:p w:rsidR="00152212" w:rsidRDefault="00152212" w:rsidP="00775CBC">
      <w:pPr>
        <w:rPr>
          <w:rFonts w:ascii="Times New Roman" w:hAnsi="Times New Roman" w:cs="Times New Roman"/>
          <w:sz w:val="24"/>
          <w:szCs w:val="24"/>
        </w:rPr>
      </w:pPr>
    </w:p>
    <w:p w:rsidR="00152212" w:rsidRDefault="00152212" w:rsidP="00775CBC">
      <w:pPr>
        <w:rPr>
          <w:rFonts w:ascii="Times New Roman" w:hAnsi="Times New Roman" w:cs="Times New Roman"/>
          <w:b/>
          <w:sz w:val="24"/>
          <w:szCs w:val="24"/>
        </w:rPr>
      </w:pPr>
    </w:p>
    <w:p w:rsidR="00152212" w:rsidRDefault="00152212" w:rsidP="00775CBC">
      <w:pPr>
        <w:rPr>
          <w:rFonts w:ascii="Times New Roman" w:hAnsi="Times New Roman" w:cs="Times New Roman"/>
          <w:b/>
          <w:sz w:val="24"/>
          <w:szCs w:val="24"/>
        </w:rPr>
      </w:pPr>
    </w:p>
    <w:p w:rsidR="00152212" w:rsidRDefault="00152212" w:rsidP="00775CBC">
      <w:pPr>
        <w:rPr>
          <w:rFonts w:ascii="Times New Roman" w:hAnsi="Times New Roman" w:cs="Times New Roman"/>
          <w:b/>
          <w:sz w:val="24"/>
          <w:szCs w:val="24"/>
        </w:rPr>
      </w:pPr>
    </w:p>
    <w:p w:rsidR="00D640D8" w:rsidRDefault="00D640D8" w:rsidP="00775CBC">
      <w:pPr>
        <w:rPr>
          <w:rFonts w:ascii="Times New Roman" w:hAnsi="Times New Roman" w:cs="Times New Roman"/>
          <w:b/>
          <w:sz w:val="24"/>
          <w:szCs w:val="24"/>
        </w:rPr>
      </w:pPr>
    </w:p>
    <w:p w:rsidR="00152212" w:rsidRDefault="00152212" w:rsidP="00775CBC">
      <w:pPr>
        <w:rPr>
          <w:rFonts w:ascii="Times New Roman" w:hAnsi="Times New Roman" w:cs="Times New Roman"/>
          <w:b/>
          <w:sz w:val="24"/>
          <w:szCs w:val="24"/>
        </w:rPr>
      </w:pPr>
      <w:r w:rsidRPr="00152212">
        <w:rPr>
          <w:rFonts w:ascii="Times New Roman" w:hAnsi="Times New Roman" w:cs="Times New Roman"/>
          <w:b/>
          <w:sz w:val="24"/>
          <w:szCs w:val="24"/>
        </w:rPr>
        <w:t>ГЛАВА</w:t>
      </w:r>
      <w:r w:rsidRPr="00152212">
        <w:rPr>
          <w:rFonts w:ascii="Times New Roman" w:hAnsi="Times New Roman" w:cs="Times New Roman"/>
          <w:b/>
          <w:sz w:val="24"/>
          <w:szCs w:val="24"/>
          <w:lang w:val="en-US"/>
        </w:rPr>
        <w:t xml:space="preserve"> </w:t>
      </w:r>
      <w:r w:rsidRPr="00152212">
        <w:rPr>
          <w:rFonts w:ascii="Times New Roman" w:hAnsi="Times New Roman" w:cs="Times New Roman"/>
          <w:b/>
          <w:sz w:val="24"/>
          <w:szCs w:val="24"/>
        </w:rPr>
        <w:t>I. ТЕОРЕТИЧЕСКАЯ ЧАСТЬ</w:t>
      </w:r>
    </w:p>
    <w:p w:rsidR="00152212" w:rsidRPr="00152212" w:rsidRDefault="00152212" w:rsidP="00152212">
      <w:pPr>
        <w:pStyle w:val="a3"/>
        <w:numPr>
          <w:ilvl w:val="1"/>
          <w:numId w:val="4"/>
        </w:numPr>
        <w:rPr>
          <w:rFonts w:ascii="Times New Roman" w:hAnsi="Times New Roman" w:cs="Times New Roman"/>
          <w:b/>
          <w:i/>
          <w:sz w:val="24"/>
          <w:szCs w:val="24"/>
          <w:lang w:val="en-US"/>
        </w:rPr>
      </w:pPr>
      <w:r w:rsidRPr="00152212">
        <w:rPr>
          <w:rFonts w:ascii="Times New Roman" w:hAnsi="Times New Roman" w:cs="Times New Roman"/>
          <w:b/>
          <w:i/>
          <w:sz w:val="24"/>
          <w:szCs w:val="24"/>
        </w:rPr>
        <w:t xml:space="preserve"> Питание как фактор окружающий среды </w:t>
      </w:r>
    </w:p>
    <w:p w:rsidR="00D773DE" w:rsidRPr="00775CBC" w:rsidRDefault="00152212" w:rsidP="00775CBC">
      <w:pPr>
        <w:rPr>
          <w:rFonts w:ascii="Times New Roman" w:hAnsi="Times New Roman" w:cs="Times New Roman"/>
          <w:sz w:val="24"/>
          <w:szCs w:val="24"/>
        </w:rPr>
      </w:pPr>
      <w:r>
        <w:rPr>
          <w:rFonts w:ascii="Times New Roman" w:hAnsi="Times New Roman" w:cs="Times New Roman"/>
          <w:sz w:val="24"/>
          <w:szCs w:val="24"/>
        </w:rPr>
        <w:t xml:space="preserve">          </w:t>
      </w:r>
      <w:r w:rsidR="00D773DE" w:rsidRPr="00775CBC">
        <w:rPr>
          <w:rFonts w:ascii="Times New Roman" w:hAnsi="Times New Roman" w:cs="Times New Roman"/>
          <w:sz w:val="24"/>
          <w:szCs w:val="24"/>
        </w:rPr>
        <w:t>В современных условиях мы часто слышим слова «качество жизни». Они означают благополучие общества и отдельного человека. С одной стороны, это понятие определяет благополучие экономическое, с другой – благополучие социальное. К элементам экономического благополучия относятся работа, заработная плата, стоимость пищи, жилья, одежды, транспорта, медицинского обслуживания и других основ существования. Оценка социального благополучия зависит от того, насколько цивилизованно и устойчиво общество – нет ли широко распространенной преступности, отчуждения и предрассудков. Помимо экономических и социальных компонентов в качество жизни входит еще один аспект, менее ясный и не столь легко измеримый, но тем не менее реальный и важный: речь идет о качестве окружающей нас среды.</w:t>
      </w:r>
    </w:p>
    <w:p w:rsidR="00D773DE" w:rsidRPr="00360895" w:rsidRDefault="00152212" w:rsidP="00775CBC">
      <w:pPr>
        <w:rPr>
          <w:rFonts w:ascii="Times New Roman" w:hAnsi="Times New Roman" w:cs="Times New Roman"/>
          <w:bCs/>
          <w:sz w:val="24"/>
          <w:szCs w:val="24"/>
        </w:rPr>
      </w:pPr>
      <w:r>
        <w:rPr>
          <w:rFonts w:ascii="Times New Roman" w:hAnsi="Times New Roman" w:cs="Times New Roman"/>
          <w:sz w:val="24"/>
          <w:szCs w:val="24"/>
        </w:rPr>
        <w:t xml:space="preserve">         </w:t>
      </w:r>
      <w:r w:rsidR="00D773DE" w:rsidRPr="00775CBC">
        <w:rPr>
          <w:rFonts w:ascii="Times New Roman" w:hAnsi="Times New Roman" w:cs="Times New Roman"/>
          <w:sz w:val="24"/>
          <w:szCs w:val="24"/>
        </w:rPr>
        <w:t>Качество окружающей среды не поддается четкому определению. При его оценке каждый человек, по-видимому, будет ставить свой круг вопросов, которые отражают личный подход к этой проблеме. Например, достаточно ли чисты водоемы для использования их в пищевых целях? Можно ли покупать овощи без опасения из-за их высокой загрязненности токсическими веществами? Есть ли поблизости нетронутый лес, открытый для пеших прогулок и туризма? Взаимодействие человека с окружающей средой является столь сложным, что лишь экологический подход позволяет понять весь спектр факторов.</w:t>
      </w:r>
      <w:r w:rsidR="00360895">
        <w:rPr>
          <w:rFonts w:ascii="Times New Roman" w:hAnsi="Times New Roman" w:cs="Times New Roman"/>
          <w:sz w:val="24"/>
          <w:szCs w:val="24"/>
        </w:rPr>
        <w:t>(</w:t>
      </w:r>
      <w:r w:rsidR="00360895" w:rsidRPr="00360895">
        <w:rPr>
          <w:rFonts w:ascii="Times New Roman" w:hAnsi="Times New Roman" w:cs="Times New Roman"/>
          <w:bCs/>
          <w:sz w:val="24"/>
          <w:szCs w:val="24"/>
        </w:rPr>
        <w:t xml:space="preserve"> </w:t>
      </w:r>
      <w:hyperlink r:id="rId7" w:history="1">
        <w:r w:rsidR="00360895" w:rsidRPr="00360895">
          <w:rPr>
            <w:rStyle w:val="a5"/>
            <w:rFonts w:ascii="Times New Roman" w:hAnsi="Times New Roman" w:cs="Times New Roman"/>
            <w:bCs/>
            <w:sz w:val="24"/>
            <w:szCs w:val="24"/>
          </w:rPr>
          <w:t>http://www.libma.ru/medicina/obshaja_gigiena_konspekt_lekcii/p9.php</w:t>
        </w:r>
      </w:hyperlink>
      <w:r w:rsidR="00360895" w:rsidRPr="00360895">
        <w:rPr>
          <w:rFonts w:ascii="Times New Roman" w:hAnsi="Times New Roman" w:cs="Times New Roman"/>
          <w:bCs/>
          <w:sz w:val="24"/>
          <w:szCs w:val="24"/>
        </w:rPr>
        <w:t xml:space="preserve"> Основные направления и проблемы экологии питания</w:t>
      </w:r>
      <w:r w:rsidR="00360895">
        <w:rPr>
          <w:rFonts w:ascii="Times New Roman" w:hAnsi="Times New Roman" w:cs="Times New Roman"/>
          <w:bCs/>
          <w:sz w:val="24"/>
          <w:szCs w:val="24"/>
        </w:rPr>
        <w:t>)</w:t>
      </w:r>
    </w:p>
    <w:p w:rsidR="00D773DE" w:rsidRPr="00152212" w:rsidRDefault="00D773DE" w:rsidP="00152212">
      <w:pPr>
        <w:ind w:firstLine="709"/>
        <w:rPr>
          <w:rFonts w:ascii="Times New Roman" w:eastAsia="Times New Roman" w:hAnsi="Times New Roman" w:cs="Times New Roman"/>
          <w:sz w:val="24"/>
          <w:szCs w:val="24"/>
        </w:rPr>
      </w:pPr>
      <w:r w:rsidRPr="00775CBC">
        <w:rPr>
          <w:rFonts w:ascii="Times New Roman" w:eastAsia="Times New Roman" w:hAnsi="Times New Roman" w:cs="Times New Roman"/>
          <w:sz w:val="24"/>
          <w:szCs w:val="24"/>
        </w:rPr>
        <w:t>В настоя</w:t>
      </w:r>
      <w:r w:rsidRPr="00775CBC">
        <w:rPr>
          <w:rFonts w:ascii="Times New Roman" w:hAnsi="Times New Roman" w:cs="Times New Roman"/>
          <w:sz w:val="24"/>
          <w:szCs w:val="24"/>
        </w:rPr>
        <w:t xml:space="preserve">щее время, наряду с такими факторами окружающей среды как </w:t>
      </w:r>
      <w:r w:rsidRPr="00775CBC">
        <w:rPr>
          <w:rFonts w:ascii="Times New Roman" w:eastAsia="Times New Roman" w:hAnsi="Times New Roman" w:cs="Times New Roman"/>
          <w:sz w:val="24"/>
          <w:szCs w:val="24"/>
        </w:rPr>
        <w:t>атмосф</w:t>
      </w:r>
      <w:r w:rsidRPr="00775CBC">
        <w:rPr>
          <w:rFonts w:ascii="Times New Roman" w:hAnsi="Times New Roman" w:cs="Times New Roman"/>
          <w:sz w:val="24"/>
          <w:szCs w:val="24"/>
        </w:rPr>
        <w:t>ерный воздух, вода, почва и</w:t>
      </w:r>
      <w:r w:rsidR="003E025D">
        <w:rPr>
          <w:rFonts w:ascii="Times New Roman" w:hAnsi="Times New Roman" w:cs="Times New Roman"/>
          <w:sz w:val="24"/>
          <w:szCs w:val="24"/>
        </w:rPr>
        <w:t xml:space="preserve"> </w:t>
      </w:r>
      <w:r w:rsidRPr="00775CBC">
        <w:rPr>
          <w:rFonts w:ascii="Times New Roman" w:hAnsi="Times New Roman" w:cs="Times New Roman"/>
          <w:sz w:val="24"/>
          <w:szCs w:val="24"/>
        </w:rPr>
        <w:t xml:space="preserve"> др.</w:t>
      </w:r>
      <w:r w:rsidRPr="00775CBC">
        <w:rPr>
          <w:rFonts w:ascii="Times New Roman" w:eastAsia="Times New Roman" w:hAnsi="Times New Roman" w:cs="Times New Roman"/>
          <w:sz w:val="24"/>
          <w:szCs w:val="24"/>
        </w:rPr>
        <w:t xml:space="preserve"> следует выделить один из самых значимых факторов, влияющих на состояние здоровья человека – питание. Этот вопрос был всегда одним из важнейших для человеческого общества, поскольку все, кроме кислорода, человек для своей жизнедеятельности получает из пищи и воды.</w:t>
      </w:r>
    </w:p>
    <w:p w:rsidR="00D773DE" w:rsidRPr="00775CBC" w:rsidRDefault="00152212" w:rsidP="00775CBC">
      <w:pPr>
        <w:rPr>
          <w:rFonts w:ascii="Times New Roman" w:hAnsi="Times New Roman" w:cs="Times New Roman"/>
          <w:sz w:val="24"/>
          <w:szCs w:val="24"/>
        </w:rPr>
      </w:pPr>
      <w:r>
        <w:rPr>
          <w:rFonts w:ascii="Times New Roman" w:hAnsi="Times New Roman" w:cs="Times New Roman"/>
          <w:sz w:val="24"/>
          <w:szCs w:val="24"/>
        </w:rPr>
        <w:t xml:space="preserve">          </w:t>
      </w:r>
      <w:r w:rsidR="00D773DE" w:rsidRPr="00775CBC">
        <w:rPr>
          <w:rFonts w:ascii="Times New Roman" w:hAnsi="Times New Roman" w:cs="Times New Roman"/>
          <w:sz w:val="24"/>
          <w:szCs w:val="24"/>
        </w:rPr>
        <w:t>Жизнь человека тесно взаимосвязана с условиями окружающей его внешней среды – без кислорода воздуха человек может прожить около 3 мин, без воды – 3 дня, без пищи – немногим более 30 дней.</w:t>
      </w:r>
    </w:p>
    <w:p w:rsidR="00D773DE" w:rsidRPr="00587004" w:rsidRDefault="00152212" w:rsidP="00775CBC">
      <w:pPr>
        <w:rPr>
          <w:rFonts w:ascii="Times New Roman" w:hAnsi="Times New Roman" w:cs="Times New Roman"/>
          <w:bCs/>
          <w:sz w:val="24"/>
          <w:szCs w:val="24"/>
        </w:rPr>
      </w:pPr>
      <w:r>
        <w:rPr>
          <w:rFonts w:ascii="Times New Roman" w:hAnsi="Times New Roman" w:cs="Times New Roman"/>
          <w:sz w:val="24"/>
          <w:szCs w:val="24"/>
        </w:rPr>
        <w:t xml:space="preserve">          </w:t>
      </w:r>
      <w:r w:rsidR="00D773DE" w:rsidRPr="00775CBC">
        <w:rPr>
          <w:rFonts w:ascii="Times New Roman" w:hAnsi="Times New Roman" w:cs="Times New Roman"/>
          <w:sz w:val="24"/>
          <w:szCs w:val="24"/>
        </w:rPr>
        <w:t>Экологический эффект пищи проявляется через биологические, культурные и поведенческие механизмы. Прежде всего, пища определяет важные физиологические процессы поддержания целостности тканей; она регулирует биохимические механизмы обмена веществ и является главной детерминантой роста и развития.</w:t>
      </w:r>
      <w:r w:rsidR="00360895" w:rsidRPr="00360895">
        <w:rPr>
          <w:rFonts w:ascii="Times New Roman" w:hAnsi="Times New Roman" w:cs="Times New Roman"/>
          <w:bCs/>
          <w:sz w:val="24"/>
          <w:szCs w:val="24"/>
        </w:rPr>
        <w:t xml:space="preserve"> </w:t>
      </w:r>
      <w:r w:rsidR="00360895">
        <w:rPr>
          <w:rFonts w:ascii="Times New Roman" w:hAnsi="Times New Roman" w:cs="Times New Roman"/>
          <w:bCs/>
          <w:sz w:val="24"/>
          <w:szCs w:val="24"/>
        </w:rPr>
        <w:t>(</w:t>
      </w:r>
      <w:hyperlink r:id="rId8" w:history="1">
        <w:r w:rsidR="00360895" w:rsidRPr="00360895">
          <w:rPr>
            <w:rStyle w:val="a5"/>
            <w:rFonts w:ascii="Times New Roman" w:hAnsi="Times New Roman" w:cs="Times New Roman"/>
            <w:bCs/>
            <w:sz w:val="24"/>
            <w:szCs w:val="24"/>
          </w:rPr>
          <w:t>http://environments.land-ecology.com.ua/component/content/article/49-produkty-reklamnye-i-pishhevye/2813-ekologiya-pitaniya.html</w:t>
        </w:r>
      </w:hyperlink>
      <w:r w:rsidR="00360895" w:rsidRPr="00360895">
        <w:rPr>
          <w:rFonts w:ascii="Times New Roman" w:hAnsi="Times New Roman" w:cs="Times New Roman"/>
          <w:bCs/>
          <w:sz w:val="24"/>
          <w:szCs w:val="24"/>
        </w:rPr>
        <w:t xml:space="preserve"> Экология питания.</w:t>
      </w:r>
      <w:r w:rsidR="00360895" w:rsidRPr="00360895">
        <w:rPr>
          <w:rFonts w:ascii="Times New Roman" w:hAnsi="Times New Roman" w:cs="Times New Roman"/>
          <w:sz w:val="24"/>
          <w:szCs w:val="24"/>
        </w:rPr>
        <w:t xml:space="preserve"> </w:t>
      </w:r>
      <w:r w:rsidR="00360895" w:rsidRPr="00360895">
        <w:rPr>
          <w:rFonts w:ascii="Times New Roman" w:hAnsi="Times New Roman" w:cs="Times New Roman"/>
          <w:bCs/>
          <w:sz w:val="24"/>
          <w:szCs w:val="24"/>
        </w:rPr>
        <w:t>Ольга Афанасьева</w:t>
      </w:r>
      <w:r w:rsidR="00360895">
        <w:rPr>
          <w:rFonts w:ascii="Times New Roman" w:hAnsi="Times New Roman" w:cs="Times New Roman"/>
          <w:bCs/>
          <w:sz w:val="24"/>
          <w:szCs w:val="24"/>
        </w:rPr>
        <w:t>)</w:t>
      </w:r>
    </w:p>
    <w:p w:rsidR="000F5AF3" w:rsidRPr="00775CBC" w:rsidRDefault="00152212" w:rsidP="00775CBC">
      <w:pPr>
        <w:rPr>
          <w:rFonts w:ascii="Times New Roman" w:hAnsi="Times New Roman" w:cs="Times New Roman"/>
          <w:sz w:val="24"/>
          <w:szCs w:val="24"/>
        </w:rPr>
      </w:pPr>
      <w:r>
        <w:rPr>
          <w:rFonts w:ascii="Times New Roman" w:hAnsi="Times New Roman" w:cs="Times New Roman"/>
          <w:sz w:val="24"/>
          <w:szCs w:val="24"/>
        </w:rPr>
        <w:t xml:space="preserve">          </w:t>
      </w:r>
      <w:r w:rsidR="000F5AF3" w:rsidRPr="00775CBC">
        <w:rPr>
          <w:rFonts w:ascii="Times New Roman" w:hAnsi="Times New Roman" w:cs="Times New Roman"/>
          <w:sz w:val="24"/>
          <w:szCs w:val="24"/>
        </w:rPr>
        <w:t>В</w:t>
      </w:r>
      <w:r w:rsidR="000F5AF3" w:rsidRPr="00775CBC">
        <w:rPr>
          <w:rFonts w:ascii="Times New Roman" w:eastAsia="Times New Roman" w:hAnsi="Times New Roman" w:cs="Times New Roman"/>
          <w:sz w:val="24"/>
          <w:szCs w:val="24"/>
        </w:rPr>
        <w:t>ещества, которые входят в состав органов и тканей любого организма, т.е белки, жиры, углеводы, минеральные соли, витамины , вода должны быть в рационе в достаточном количестве и в определенных соотношениях так как недостаток или избыток одного из них может привести к нарушению в развитии организма. Важен в рационе белок в данном случае важно сбалансированное питание т.к. недостаток белка приводит к отставанию роста, снижению сопротивляемости и болезням, успеваемости и трудоспособности, а избыток ведет к нарушению обменных процессов и снижению аппетита. Важны жиры т.к. они являются источником энергии, но пища не должна быть жирной, т.к. избыток ведет к нарушению обмена, а недостаток вредно отражается на здоровье ребенка. Углеводы - главный источник энергии организма. Минеральные соли необходимы растущему организму, при правильно организованном питании школьника потребность в минеральных солях покрывается полностью, поэтому нет необходимости, давать их в виде препаратов. 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w:t>
      </w:r>
      <w:r w:rsidR="000F5AF3" w:rsidRPr="00775CBC">
        <w:rPr>
          <w:rFonts w:ascii="Times New Roman" w:hAnsi="Times New Roman" w:cs="Times New Roman"/>
          <w:sz w:val="24"/>
          <w:szCs w:val="24"/>
        </w:rPr>
        <w:t xml:space="preserve"> так как являются ферментами или входят  состав ферментов.</w:t>
      </w:r>
    </w:p>
    <w:p w:rsidR="000F5AF3" w:rsidRPr="00775CBC" w:rsidRDefault="00152212" w:rsidP="00775CBC">
      <w:pPr>
        <w:pStyle w:val="a4"/>
        <w:spacing w:line="276" w:lineRule="auto"/>
        <w:rPr>
          <w:rFonts w:ascii="Times New Roman" w:hAnsi="Times New Roman"/>
        </w:rPr>
      </w:pPr>
      <w:r>
        <w:rPr>
          <w:rFonts w:ascii="Times New Roman" w:hAnsi="Times New Roman"/>
        </w:rPr>
        <w:t xml:space="preserve">           </w:t>
      </w:r>
      <w:r w:rsidR="000F5AF3" w:rsidRPr="00775CBC">
        <w:rPr>
          <w:rFonts w:ascii="Times New Roman" w:hAnsi="Times New Roman"/>
        </w:rPr>
        <w:t>Витамины повышают выносливость и устойчивости организма. Недостаток витаминов вызывает раздражение, утомление, снижение работоспособности, аппетита и.т.д.</w:t>
      </w:r>
      <w:r w:rsidR="00360895" w:rsidRPr="00360895">
        <w:rPr>
          <w:rFonts w:ascii="Times New Roman" w:hAnsi="Times New Roman"/>
        </w:rPr>
        <w:t xml:space="preserve"> </w:t>
      </w:r>
      <w:r w:rsidR="00360895">
        <w:rPr>
          <w:rFonts w:ascii="Times New Roman" w:hAnsi="Times New Roman"/>
        </w:rPr>
        <w:t>[5</w:t>
      </w:r>
      <w:r w:rsidR="00360895" w:rsidRPr="00AA4E6A">
        <w:rPr>
          <w:rFonts w:ascii="Times New Roman" w:hAnsi="Times New Roman"/>
        </w:rPr>
        <w:t>].</w:t>
      </w:r>
    </w:p>
    <w:p w:rsidR="00775CBC" w:rsidRPr="00152212" w:rsidRDefault="00775CBC" w:rsidP="00152212">
      <w:pPr>
        <w:pStyle w:val="a3"/>
        <w:numPr>
          <w:ilvl w:val="1"/>
          <w:numId w:val="5"/>
        </w:numPr>
        <w:spacing w:after="0" w:line="360" w:lineRule="auto"/>
        <w:rPr>
          <w:rFonts w:ascii="Times New Roman" w:hAnsi="Times New Roman" w:cs="Times New Roman"/>
          <w:b/>
          <w:i/>
          <w:sz w:val="24"/>
          <w:szCs w:val="24"/>
        </w:rPr>
      </w:pPr>
      <w:r w:rsidRPr="00152212">
        <w:rPr>
          <w:rFonts w:ascii="Times New Roman" w:hAnsi="Times New Roman" w:cs="Times New Roman"/>
          <w:b/>
          <w:i/>
          <w:sz w:val="24"/>
          <w:szCs w:val="24"/>
        </w:rPr>
        <w:t>Витамин С</w:t>
      </w:r>
    </w:p>
    <w:p w:rsidR="00775CBC" w:rsidRPr="00AA4E6A" w:rsidRDefault="00152212" w:rsidP="00AA4E6A">
      <w:pPr>
        <w:jc w:val="both"/>
        <w:rPr>
          <w:rFonts w:ascii="Times New Roman" w:hAnsi="Times New Roman" w:cs="Times New Roman"/>
          <w:sz w:val="24"/>
          <w:szCs w:val="24"/>
        </w:rPr>
      </w:pPr>
      <w:r>
        <w:rPr>
          <w:rStyle w:val="ts31"/>
          <w:rFonts w:ascii="Times New Roman" w:hAnsi="Times New Roman"/>
          <w:sz w:val="24"/>
          <w:szCs w:val="24"/>
        </w:rPr>
        <w:t xml:space="preserve">         </w:t>
      </w:r>
      <w:r w:rsidR="00AA4E6A">
        <w:rPr>
          <w:rStyle w:val="ts31"/>
          <w:rFonts w:ascii="Times New Roman" w:hAnsi="Times New Roman"/>
          <w:sz w:val="24"/>
          <w:szCs w:val="24"/>
        </w:rPr>
        <w:t>Витамин С (аскорбиновая кислота)</w:t>
      </w:r>
      <w:r w:rsidR="00775CBC" w:rsidRPr="000C1352">
        <w:rPr>
          <w:rStyle w:val="ts31"/>
          <w:rFonts w:ascii="Times New Roman" w:hAnsi="Times New Roman"/>
          <w:sz w:val="24"/>
          <w:szCs w:val="24"/>
        </w:rPr>
        <w:t xml:space="preserve"> необходим для синтеза коллагена - белка, формирующего основную ткань, которая удерживает наши зубы в деснах, способствует </w:t>
      </w:r>
      <w:r w:rsidR="00775CBC" w:rsidRPr="000C1352">
        <w:rPr>
          <w:color w:val="000000"/>
        </w:rPr>
        <w:br/>
      </w:r>
      <w:r w:rsidR="00775CBC" w:rsidRPr="000C1352">
        <w:rPr>
          <w:rStyle w:val="ts31"/>
          <w:rFonts w:ascii="Times New Roman" w:hAnsi="Times New Roman"/>
          <w:sz w:val="24"/>
          <w:szCs w:val="24"/>
        </w:rPr>
        <w:t>регенерации кожи, укрепляет кровеносные сосуды, сохраняет крепость костей и связывает друг с другом органы. От коллагена зависит структура капилляров, равно как и правильное образование соединительной ткани.</w:t>
      </w:r>
      <w:r w:rsidR="00775CBC" w:rsidRPr="000C1352">
        <w:rPr>
          <w:color w:val="000000"/>
        </w:rPr>
        <w:t xml:space="preserve"> </w:t>
      </w:r>
      <w:r w:rsidR="00775CBC" w:rsidRPr="00AA4E6A">
        <w:rPr>
          <w:rFonts w:ascii="Times New Roman" w:hAnsi="Times New Roman" w:cs="Times New Roman"/>
          <w:color w:val="000000"/>
          <w:sz w:val="24"/>
          <w:szCs w:val="24"/>
        </w:rPr>
        <w:t>Витамин С (аскорбиновая кислота) повышает защитные силы организма, ограничивает возможность заболеваний дыхательных путей, улучшает эластичность сосудов (нормализует проницаемость капилляров). Витамин оказывает благоприятное действие на функции центральной нервной системы, стимулирует деятельность эндокринных желез, способствует лучшему усвоению железа и нормальному кроветворению, препятствует образованию канцерогенов. (</w:t>
      </w:r>
      <w:r w:rsidR="00775CBC" w:rsidRPr="00AA4E6A">
        <w:rPr>
          <w:rFonts w:ascii="Times New Roman" w:hAnsi="Times New Roman" w:cs="Times New Roman"/>
          <w:sz w:val="24"/>
          <w:szCs w:val="24"/>
          <w:u w:val="single"/>
        </w:rPr>
        <w:t>http://www.medinform.su/healthy_feed/others/s027/)</w:t>
      </w:r>
    </w:p>
    <w:p w:rsidR="00775CBC" w:rsidRPr="00AA4E6A" w:rsidRDefault="00775CBC" w:rsidP="00AA4E6A">
      <w:pPr>
        <w:pStyle w:val="a4"/>
        <w:spacing w:before="0" w:beforeAutospacing="0" w:after="0" w:afterAutospacing="0" w:line="276" w:lineRule="auto"/>
        <w:jc w:val="both"/>
        <w:rPr>
          <w:rFonts w:ascii="Times New Roman" w:hAnsi="Times New Roman"/>
          <w:color w:val="000000"/>
        </w:rPr>
      </w:pPr>
      <w:r w:rsidRPr="00AA4E6A">
        <w:rPr>
          <w:rFonts w:ascii="Times New Roman" w:hAnsi="Times New Roman"/>
          <w:color w:val="000000"/>
        </w:rPr>
        <w:t xml:space="preserve">   Человек, в отличие от подавляющего большинства животных, не способен синтезировать витамин С, и все необходимое количество его получает с пищей, главным образом с овощами, фруктами и ягодами. В организме витамин не накапливается. Витамин С из естественных источников действует много эффективней, чем синтетический.</w:t>
      </w:r>
    </w:p>
    <w:p w:rsidR="00775CBC" w:rsidRPr="00AA4E6A" w:rsidRDefault="00775CBC" w:rsidP="00AA4E6A">
      <w:pPr>
        <w:pStyle w:val="a4"/>
        <w:spacing w:before="0" w:beforeAutospacing="0" w:after="0" w:afterAutospacing="0" w:line="276" w:lineRule="auto"/>
        <w:jc w:val="both"/>
        <w:rPr>
          <w:rFonts w:ascii="Times New Roman" w:hAnsi="Times New Roman"/>
          <w:b/>
          <w:bCs/>
        </w:rPr>
      </w:pPr>
      <w:r w:rsidRPr="00AA4E6A">
        <w:rPr>
          <w:rFonts w:ascii="Times New Roman" w:hAnsi="Times New Roman"/>
          <w:color w:val="000000"/>
        </w:rPr>
        <w:t xml:space="preserve">  </w:t>
      </w:r>
      <w:r w:rsidRPr="00AA4E6A">
        <w:rPr>
          <w:rFonts w:ascii="Times New Roman" w:hAnsi="Times New Roman"/>
        </w:rPr>
        <w:t xml:space="preserve">Физиологическое значение витамина С теснейшим образом связано с его </w:t>
      </w:r>
      <w:r w:rsidRPr="00AA4E6A">
        <w:rPr>
          <w:rFonts w:ascii="Times New Roman" w:hAnsi="Times New Roman"/>
          <w:i/>
          <w:iCs/>
        </w:rPr>
        <w:t>окислительно-восстановительными</w:t>
      </w:r>
      <w:r w:rsidRPr="00AA4E6A">
        <w:rPr>
          <w:rFonts w:ascii="Times New Roman" w:hAnsi="Times New Roman"/>
        </w:rPr>
        <w:t xml:space="preserve"> свойствами. Возможно, что этим следует объяснить и изменения в углеводном обмене при скорбуте (заболевание, обусловленное недостатком в организме человека витаминов С и Р, то же что и цинга), заключающемся в постепенном исчезновении гликогена из печени и вначале повышенном, а затем пониженном содержании сахара в крови. По-видимому, в результате расстройства углеводного обмена при экспериментальном скорбуте наблюдается усиление процесса распада мышечного белка и появление креатина в моче. Большое значение имеет витамин С для </w:t>
      </w:r>
      <w:r w:rsidRPr="00AA4E6A">
        <w:rPr>
          <w:rFonts w:ascii="Times New Roman" w:hAnsi="Times New Roman"/>
          <w:i/>
          <w:iCs/>
        </w:rPr>
        <w:t xml:space="preserve">образования </w:t>
      </w:r>
      <w:r w:rsidRPr="00AA4E6A">
        <w:rPr>
          <w:rFonts w:ascii="Times New Roman" w:hAnsi="Times New Roman"/>
        </w:rPr>
        <w:t xml:space="preserve">коллаген (фибриллярный белок, составляющий основу соединительной ткани животных и обеспечивающий ее прочность) </w:t>
      </w:r>
      <w:r w:rsidRPr="00AA4E6A">
        <w:rPr>
          <w:rFonts w:ascii="Times New Roman" w:hAnsi="Times New Roman"/>
          <w:i/>
          <w:iCs/>
        </w:rPr>
        <w:t> и функции соединительной ткани</w:t>
      </w:r>
      <w:r w:rsidRPr="00AA4E6A">
        <w:rPr>
          <w:rFonts w:ascii="Times New Roman" w:hAnsi="Times New Roman"/>
        </w:rPr>
        <w:t>. Витамин С играет роль в гидроксилировании и окисления гормонов коры надпочечников. Нарушение в превращениях тирозина, наблюдаемое при цинге, также указывает на важную роль витамина С в окислительных процессах.</w:t>
      </w:r>
      <w:r w:rsidRPr="00AA4E6A">
        <w:rPr>
          <w:rFonts w:ascii="Times New Roman" w:hAnsi="Times New Roman"/>
        </w:rPr>
        <w:br/>
      </w:r>
      <w:r w:rsidRPr="00AA4E6A">
        <w:rPr>
          <w:rFonts w:ascii="Times New Roman" w:hAnsi="Times New Roman"/>
          <w:i/>
          <w:iCs/>
        </w:rPr>
        <w:t> Недостаточное</w:t>
      </w:r>
      <w:r w:rsidRPr="00AA4E6A">
        <w:rPr>
          <w:rFonts w:ascii="Times New Roman" w:hAnsi="Times New Roman"/>
        </w:rPr>
        <w:t xml:space="preserve"> поступление витамина С с пищей проявляется в форме </w:t>
      </w:r>
      <w:r w:rsidRPr="00AA4E6A">
        <w:rPr>
          <w:rFonts w:ascii="Times New Roman" w:hAnsi="Times New Roman"/>
          <w:i/>
          <w:iCs/>
        </w:rPr>
        <w:t>авитаминоза</w:t>
      </w:r>
      <w:r w:rsidRPr="00AA4E6A">
        <w:rPr>
          <w:rFonts w:ascii="Times New Roman" w:hAnsi="Times New Roman"/>
        </w:rPr>
        <w:t xml:space="preserve"> (цинги). Основные симптомы С-витаминной недостаточности в порядке их развития следующие: снижение мочевой экскреции аскорбиновой кислоты, уменьшение концентрации аскорбиновой кислоты в плазме крови и лейкоцитах, повышенная ломкость кровеносных капилляров, общая слабость, апатия, повышенная утомляемость, снижение аппетита, задержка роста, повышенная восприимчивость к инфекциям, болезненность дёсен, их отечность, разрыхленность, кровоточивость при чистке зубов. </w:t>
      </w:r>
      <w:r w:rsidRPr="00AA4E6A">
        <w:rPr>
          <w:rFonts w:ascii="Times New Roman" w:hAnsi="Times New Roman"/>
        </w:rPr>
        <w:br/>
        <w:t xml:space="preserve">Наиболее часто встречаются </w:t>
      </w:r>
      <w:r w:rsidRPr="00AA4E6A">
        <w:rPr>
          <w:rFonts w:ascii="Times New Roman" w:hAnsi="Times New Roman"/>
          <w:i/>
          <w:iCs/>
        </w:rPr>
        <w:t>С-гиповитаминозные</w:t>
      </w:r>
      <w:r w:rsidRPr="00AA4E6A">
        <w:rPr>
          <w:rFonts w:ascii="Times New Roman" w:hAnsi="Times New Roman"/>
        </w:rPr>
        <w:t xml:space="preserve"> состояния. При этом часто имеются лишь субъективные признаки, которые выражаются в понижении общего тонуса организма. Люди с гиповитаминозом С более подвержены заболеваниям, причем эти заболевания протекают, как правило,  длительно и тяжело.  (2)</w:t>
      </w:r>
    </w:p>
    <w:p w:rsidR="00775CBC" w:rsidRPr="00AA4E6A" w:rsidRDefault="00775CBC" w:rsidP="00AA4E6A">
      <w:pPr>
        <w:pStyle w:val="a4"/>
        <w:spacing w:before="0" w:beforeAutospacing="0" w:after="0" w:afterAutospacing="0" w:line="276" w:lineRule="auto"/>
        <w:jc w:val="both"/>
        <w:rPr>
          <w:rFonts w:ascii="Times New Roman" w:hAnsi="Times New Roman"/>
          <w:b/>
          <w:color w:val="000000"/>
        </w:rPr>
      </w:pPr>
      <w:r w:rsidRPr="00AA4E6A">
        <w:rPr>
          <w:rFonts w:ascii="Times New Roman" w:hAnsi="Times New Roman"/>
        </w:rPr>
        <w:t xml:space="preserve">Аскорбиновая кислота является одним из наиболее широко распространенных в природе витаминов. Она </w:t>
      </w:r>
      <w:r w:rsidRPr="00AA4E6A">
        <w:rPr>
          <w:rFonts w:ascii="Times New Roman" w:hAnsi="Times New Roman"/>
          <w:i/>
          <w:iCs/>
        </w:rPr>
        <w:t>синтезируется растениями</w:t>
      </w:r>
      <w:r w:rsidRPr="00AA4E6A">
        <w:rPr>
          <w:rFonts w:ascii="Times New Roman" w:hAnsi="Times New Roman"/>
        </w:rPr>
        <w:t xml:space="preserve"> и подавляющим большинством животных. Животные продукты в общем более бедны витамином С, хотя отдельные органы содержат относительно высокие концентрации. С другой стороны, семена и зерна высших растений лишены витамина С. (3)</w:t>
      </w:r>
      <w:r w:rsidRPr="00AA4E6A">
        <w:rPr>
          <w:rFonts w:ascii="Times New Roman" w:hAnsi="Times New Roman"/>
        </w:rPr>
        <w:br/>
      </w:r>
      <w:r w:rsidRPr="00AA4E6A">
        <w:rPr>
          <w:rFonts w:ascii="Times New Roman" w:hAnsi="Times New Roman"/>
          <w:b/>
          <w:i/>
          <w:iCs/>
        </w:rPr>
        <w:t>Содержание витамина С в некоторых пищевых продуктах (в мг на 100 г)</w:t>
      </w:r>
      <w:r w:rsidRPr="00AA4E6A">
        <w:rPr>
          <w:rFonts w:ascii="Times New Roman" w:hAnsi="Times New Roman"/>
          <w:b/>
        </w:rPr>
        <w:t xml:space="preserve"> </w:t>
      </w:r>
    </w:p>
    <w:tbl>
      <w:tblPr>
        <w:tblW w:w="9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2"/>
        <w:gridCol w:w="2363"/>
        <w:gridCol w:w="2367"/>
        <w:gridCol w:w="2363"/>
      </w:tblGrid>
      <w:tr w:rsidR="00775CBC" w:rsidRPr="00AA4E6A" w:rsidTr="00AA4E6A">
        <w:trPr>
          <w:trHeight w:val="968"/>
          <w:tblCellSpacing w:w="0" w:type="dxa"/>
        </w:trPr>
        <w:tc>
          <w:tcPr>
            <w:tcW w:w="2352"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rPr>
                <w:rFonts w:ascii="Times New Roman" w:hAnsi="Times New Roman" w:cs="Times New Roman"/>
                <w:sz w:val="20"/>
                <w:szCs w:val="20"/>
              </w:rPr>
            </w:pPr>
            <w:r w:rsidRPr="00AA4E6A">
              <w:rPr>
                <w:rFonts w:ascii="Times New Roman" w:hAnsi="Times New Roman" w:cs="Times New Roman"/>
                <w:sz w:val="20"/>
                <w:szCs w:val="20"/>
              </w:rPr>
              <w:t xml:space="preserve">Наименование пищевых продуктов </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Количество аскорбиновой кислоты</w:t>
            </w:r>
          </w:p>
        </w:tc>
        <w:tc>
          <w:tcPr>
            <w:tcW w:w="2367"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Наименование пищевых продуктов</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Количество аскорбиновой кислоты</w:t>
            </w:r>
          </w:p>
        </w:tc>
      </w:tr>
      <w:tr w:rsidR="00775CBC" w:rsidRPr="00AA4E6A" w:rsidTr="00AA4E6A">
        <w:trPr>
          <w:trHeight w:val="276"/>
          <w:tblCellSpacing w:w="0" w:type="dxa"/>
        </w:trPr>
        <w:tc>
          <w:tcPr>
            <w:tcW w:w="4715" w:type="dxa"/>
            <w:gridSpan w:val="2"/>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Овощи</w:t>
            </w:r>
          </w:p>
        </w:tc>
        <w:tc>
          <w:tcPr>
            <w:tcW w:w="4730" w:type="dxa"/>
            <w:gridSpan w:val="2"/>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Фрукты и ягоды</w:t>
            </w:r>
          </w:p>
        </w:tc>
      </w:tr>
      <w:tr w:rsidR="00775CBC" w:rsidRPr="00AA4E6A" w:rsidTr="00AA4E6A">
        <w:trPr>
          <w:trHeight w:val="323"/>
          <w:tblCellSpacing w:w="0" w:type="dxa"/>
        </w:trPr>
        <w:tc>
          <w:tcPr>
            <w:tcW w:w="2352"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 xml:space="preserve">Перец красный </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250</w:t>
            </w:r>
          </w:p>
        </w:tc>
        <w:tc>
          <w:tcPr>
            <w:tcW w:w="2367"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Шиповник сушеный</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До 1500</w:t>
            </w:r>
          </w:p>
        </w:tc>
      </w:tr>
      <w:tr w:rsidR="00775CBC" w:rsidRPr="00AA4E6A" w:rsidTr="00AA4E6A">
        <w:trPr>
          <w:trHeight w:val="661"/>
          <w:tblCellSpacing w:w="0" w:type="dxa"/>
        </w:trPr>
        <w:tc>
          <w:tcPr>
            <w:tcW w:w="2352"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Перец желтый сладкий</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125</w:t>
            </w:r>
          </w:p>
        </w:tc>
        <w:tc>
          <w:tcPr>
            <w:tcW w:w="2367"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Смородина черная</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250</w:t>
            </w:r>
          </w:p>
        </w:tc>
      </w:tr>
      <w:tr w:rsidR="00775CBC" w:rsidRPr="00AA4E6A" w:rsidTr="00AA4E6A">
        <w:trPr>
          <w:trHeight w:val="323"/>
          <w:tblCellSpacing w:w="0" w:type="dxa"/>
        </w:trPr>
        <w:tc>
          <w:tcPr>
            <w:tcW w:w="2352"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Капуста цветная</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75</w:t>
            </w:r>
          </w:p>
        </w:tc>
        <w:tc>
          <w:tcPr>
            <w:tcW w:w="2367"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 xml:space="preserve">Апельсины </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50</w:t>
            </w:r>
          </w:p>
        </w:tc>
      </w:tr>
      <w:tr w:rsidR="00775CBC" w:rsidRPr="00AA4E6A" w:rsidTr="00AA4E6A">
        <w:trPr>
          <w:trHeight w:val="323"/>
          <w:tblCellSpacing w:w="0" w:type="dxa"/>
        </w:trPr>
        <w:tc>
          <w:tcPr>
            <w:tcW w:w="2352"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Редис</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50</w:t>
            </w:r>
          </w:p>
        </w:tc>
        <w:tc>
          <w:tcPr>
            <w:tcW w:w="2367"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Яблоки</w:t>
            </w:r>
          </w:p>
        </w:tc>
        <w:tc>
          <w:tcPr>
            <w:tcW w:w="2363"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20"/>
                <w:szCs w:val="20"/>
              </w:rPr>
            </w:pPr>
            <w:r w:rsidRPr="00AA4E6A">
              <w:rPr>
                <w:rFonts w:ascii="Times New Roman" w:hAnsi="Times New Roman" w:cs="Times New Roman"/>
                <w:sz w:val="20"/>
                <w:szCs w:val="20"/>
              </w:rPr>
              <w:t>20</w:t>
            </w:r>
          </w:p>
        </w:tc>
      </w:tr>
    </w:tbl>
    <w:p w:rsidR="00775CBC" w:rsidRPr="00AA4E6A" w:rsidRDefault="00775CBC" w:rsidP="00AA4E6A">
      <w:pPr>
        <w:spacing w:before="100" w:beforeAutospacing="1" w:after="100" w:afterAutospacing="1"/>
        <w:rPr>
          <w:rFonts w:ascii="Times New Roman" w:hAnsi="Times New Roman" w:cs="Times New Roman"/>
          <w:sz w:val="24"/>
          <w:szCs w:val="24"/>
        </w:rPr>
      </w:pPr>
      <w:r w:rsidRPr="00AA4E6A">
        <w:rPr>
          <w:rFonts w:ascii="Times New Roman" w:hAnsi="Times New Roman" w:cs="Times New Roman"/>
          <w:sz w:val="24"/>
          <w:szCs w:val="24"/>
        </w:rPr>
        <w:t>Таким образом, мы выяснили, что самые богатые витамином С являются фрукты: апельсины, смородина черная, шиповник и овощи: перец, капуста.  (3)</w:t>
      </w:r>
    </w:p>
    <w:p w:rsidR="00775CBC" w:rsidRPr="00AA4E6A" w:rsidRDefault="00775CBC" w:rsidP="00AA4E6A">
      <w:pPr>
        <w:outlineLvl w:val="2"/>
        <w:rPr>
          <w:rFonts w:ascii="Times New Roman" w:hAnsi="Times New Roman" w:cs="Times New Roman"/>
          <w:b/>
          <w:bCs/>
          <w:sz w:val="24"/>
          <w:szCs w:val="24"/>
        </w:rPr>
      </w:pPr>
      <w:bookmarkStart w:id="1" w:name="_Toc132983553"/>
      <w:bookmarkEnd w:id="1"/>
      <w:r w:rsidRPr="00AA4E6A">
        <w:rPr>
          <w:rFonts w:ascii="Times New Roman" w:hAnsi="Times New Roman" w:cs="Times New Roman"/>
          <w:b/>
          <w:i/>
          <w:iCs/>
          <w:sz w:val="24"/>
          <w:szCs w:val="24"/>
        </w:rPr>
        <w:t>Рекомендуемая суточная потребность в витамине С</w:t>
      </w:r>
      <w:r w:rsidRPr="00AA4E6A">
        <w:rPr>
          <w:rFonts w:ascii="Times New Roman" w:hAnsi="Times New Roman" w:cs="Times New Roman"/>
          <w:b/>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2"/>
        <w:gridCol w:w="3125"/>
        <w:gridCol w:w="3128"/>
      </w:tblGrid>
      <w:tr w:rsidR="00775CBC" w:rsidRPr="00AA4E6A" w:rsidTr="00D94374">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rPr>
                <w:rFonts w:ascii="Times New Roman" w:hAnsi="Times New Roman" w:cs="Times New Roman"/>
                <w:sz w:val="18"/>
                <w:szCs w:val="18"/>
              </w:rPr>
            </w:pPr>
            <w:r w:rsidRPr="00AA4E6A">
              <w:rPr>
                <w:rFonts w:ascii="Times New Roman" w:hAnsi="Times New Roman" w:cs="Times New Roman"/>
                <w:sz w:val="18"/>
                <w:szCs w:val="18"/>
              </w:rPr>
              <w:br/>
            </w:r>
            <w:r w:rsidRPr="00AA4E6A">
              <w:rPr>
                <w:rFonts w:ascii="Times New Roman" w:hAnsi="Times New Roman" w:cs="Times New Roman"/>
                <w:b/>
                <w:bCs/>
                <w:sz w:val="18"/>
                <w:szCs w:val="18"/>
              </w:rPr>
              <w:t>Категория</w:t>
            </w:r>
            <w:r w:rsidRPr="00AA4E6A">
              <w:rPr>
                <w:rFonts w:ascii="Times New Roman" w:hAnsi="Times New Roman" w:cs="Times New Roman"/>
                <w:sz w:val="18"/>
                <w:szCs w:val="18"/>
              </w:rPr>
              <w:t xml:space="preserve"> </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b/>
                <w:bCs/>
                <w:sz w:val="18"/>
                <w:szCs w:val="18"/>
              </w:rPr>
              <w:t>Возраст (лет)</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b/>
                <w:bCs/>
                <w:sz w:val="18"/>
                <w:szCs w:val="18"/>
              </w:rPr>
              <w:t>Витамин С (мг)</w:t>
            </w:r>
          </w:p>
        </w:tc>
      </w:tr>
      <w:tr w:rsidR="00775CBC" w:rsidRPr="00AA4E6A" w:rsidTr="00D94374">
        <w:trPr>
          <w:trHeight w:val="244"/>
          <w:tblCellSpacing w:w="0" w:type="dxa"/>
        </w:trPr>
        <w:tc>
          <w:tcPr>
            <w:tcW w:w="3195" w:type="dxa"/>
            <w:vMerge w:val="restart"/>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Грудные дети</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0-0,5</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30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0,5-1</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35</w:t>
            </w:r>
          </w:p>
        </w:tc>
      </w:tr>
      <w:tr w:rsidR="00775CBC" w:rsidRPr="00AA4E6A" w:rsidTr="00D94374">
        <w:trPr>
          <w:tblCellSpacing w:w="0" w:type="dxa"/>
        </w:trPr>
        <w:tc>
          <w:tcPr>
            <w:tcW w:w="3195" w:type="dxa"/>
            <w:vMerge w:val="restart"/>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Дети (1)</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1-3</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40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4-6</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45</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7-10</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45</w:t>
            </w:r>
          </w:p>
        </w:tc>
      </w:tr>
      <w:tr w:rsidR="00775CBC" w:rsidRPr="00AA4E6A" w:rsidTr="00D94374">
        <w:trPr>
          <w:tblCellSpacing w:w="0" w:type="dxa"/>
        </w:trPr>
        <w:tc>
          <w:tcPr>
            <w:tcW w:w="3195" w:type="dxa"/>
            <w:vMerge w:val="restart"/>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Лица мужского пола</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11-14</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50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15-18</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60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19-24</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60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25-50</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60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51 и старше</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60</w:t>
            </w:r>
          </w:p>
        </w:tc>
      </w:tr>
      <w:tr w:rsidR="00775CBC" w:rsidRPr="00AA4E6A" w:rsidTr="00D94374">
        <w:trPr>
          <w:tblCellSpacing w:w="0" w:type="dxa"/>
        </w:trPr>
        <w:tc>
          <w:tcPr>
            <w:tcW w:w="3195" w:type="dxa"/>
            <w:vMerge w:val="restart"/>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Лица женского пола</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11-14</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50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15-18</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60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19-24</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60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25-50</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60</w:t>
            </w:r>
          </w:p>
        </w:tc>
      </w:tr>
      <w:tr w:rsidR="00775CBC" w:rsidRPr="00AA4E6A" w:rsidTr="00D9437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5CBC" w:rsidRPr="00AA4E6A" w:rsidRDefault="00775CBC" w:rsidP="00AA4E6A">
            <w:pPr>
              <w:rPr>
                <w:rFonts w:ascii="Times New Roman" w:hAnsi="Times New Roman" w:cs="Times New Roman"/>
                <w:sz w:val="18"/>
                <w:szCs w:val="18"/>
              </w:rPr>
            </w:pP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51 и старше</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60</w:t>
            </w:r>
          </w:p>
        </w:tc>
      </w:tr>
      <w:tr w:rsidR="00775CBC" w:rsidRPr="00AA4E6A" w:rsidTr="00D94374">
        <w:trPr>
          <w:tblCellSpacing w:w="0" w:type="dxa"/>
        </w:trPr>
        <w:tc>
          <w:tcPr>
            <w:tcW w:w="6375" w:type="dxa"/>
            <w:gridSpan w:val="2"/>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В период беременности</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70</w:t>
            </w:r>
          </w:p>
        </w:tc>
      </w:tr>
      <w:tr w:rsidR="00775CBC" w:rsidRPr="00AA4E6A" w:rsidTr="00D94374">
        <w:trPr>
          <w:tblCellSpacing w:w="0" w:type="dxa"/>
        </w:trPr>
        <w:tc>
          <w:tcPr>
            <w:tcW w:w="6375" w:type="dxa"/>
            <w:gridSpan w:val="2"/>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В период лактации</w:t>
            </w:r>
          </w:p>
        </w:tc>
        <w:tc>
          <w:tcPr>
            <w:tcW w:w="3195" w:type="dxa"/>
            <w:tcBorders>
              <w:top w:val="outset" w:sz="6" w:space="0" w:color="auto"/>
              <w:left w:val="outset" w:sz="6" w:space="0" w:color="auto"/>
              <w:bottom w:val="outset" w:sz="6" w:space="0" w:color="auto"/>
              <w:right w:val="outset" w:sz="6" w:space="0" w:color="auto"/>
            </w:tcBorders>
            <w:hideMark/>
          </w:tcPr>
          <w:p w:rsidR="00775CBC" w:rsidRPr="00AA4E6A" w:rsidRDefault="00775CBC" w:rsidP="00AA4E6A">
            <w:pPr>
              <w:spacing w:before="100" w:beforeAutospacing="1" w:after="100" w:afterAutospacing="1"/>
              <w:rPr>
                <w:rFonts w:ascii="Times New Roman" w:hAnsi="Times New Roman" w:cs="Times New Roman"/>
                <w:sz w:val="18"/>
                <w:szCs w:val="18"/>
              </w:rPr>
            </w:pPr>
            <w:r w:rsidRPr="00AA4E6A">
              <w:rPr>
                <w:rFonts w:ascii="Times New Roman" w:hAnsi="Times New Roman" w:cs="Times New Roman"/>
                <w:sz w:val="18"/>
                <w:szCs w:val="18"/>
              </w:rPr>
              <w:t>95</w:t>
            </w:r>
          </w:p>
        </w:tc>
      </w:tr>
    </w:tbl>
    <w:p w:rsidR="00775CBC" w:rsidRPr="00AA4E6A" w:rsidRDefault="00775CBC" w:rsidP="00AA4E6A">
      <w:pPr>
        <w:rPr>
          <w:rFonts w:ascii="Times New Roman" w:hAnsi="Times New Roman" w:cs="Times New Roman"/>
          <w:color w:val="000000"/>
          <w:sz w:val="24"/>
          <w:szCs w:val="24"/>
        </w:rPr>
      </w:pPr>
      <w:r w:rsidRPr="00AA4E6A">
        <w:rPr>
          <w:rFonts w:ascii="Times New Roman" w:hAnsi="Times New Roman" w:cs="Times New Roman"/>
          <w:b/>
          <w:bCs/>
          <w:color w:val="000000"/>
          <w:sz w:val="24"/>
          <w:szCs w:val="24"/>
        </w:rPr>
        <w:t xml:space="preserve"> </w:t>
      </w:r>
    </w:p>
    <w:p w:rsidR="00775CBC" w:rsidRPr="00AA4E6A" w:rsidRDefault="00775CBC" w:rsidP="00AA4E6A">
      <w:pPr>
        <w:rPr>
          <w:rFonts w:ascii="Times New Roman" w:hAnsi="Times New Roman" w:cs="Times New Roman"/>
          <w:b/>
          <w:i/>
          <w:sz w:val="24"/>
          <w:szCs w:val="24"/>
        </w:rPr>
      </w:pPr>
      <w:r w:rsidRPr="00AA4E6A">
        <w:rPr>
          <w:rFonts w:ascii="Times New Roman" w:hAnsi="Times New Roman" w:cs="Times New Roman"/>
          <w:b/>
          <w:i/>
          <w:sz w:val="24"/>
          <w:szCs w:val="24"/>
        </w:rPr>
        <w:t>1.3. Методики исследования</w:t>
      </w:r>
    </w:p>
    <w:p w:rsidR="00775CBC" w:rsidRPr="00AA4E6A" w:rsidRDefault="00775CBC" w:rsidP="00AA4E6A">
      <w:pPr>
        <w:rPr>
          <w:rFonts w:ascii="Times New Roman" w:hAnsi="Times New Roman" w:cs="Times New Roman"/>
          <w:sz w:val="24"/>
          <w:szCs w:val="24"/>
        </w:rPr>
      </w:pPr>
      <w:r w:rsidRPr="00AA4E6A">
        <w:rPr>
          <w:rFonts w:ascii="Times New Roman" w:hAnsi="Times New Roman" w:cs="Times New Roman"/>
          <w:b/>
          <w:sz w:val="24"/>
          <w:szCs w:val="24"/>
        </w:rPr>
        <w:t>ПРОБА НЕСТЕРОВА</w:t>
      </w:r>
      <w:r w:rsidRPr="00AA4E6A">
        <w:rPr>
          <w:rFonts w:ascii="Times New Roman" w:hAnsi="Times New Roman" w:cs="Times New Roman"/>
          <w:sz w:val="24"/>
          <w:szCs w:val="24"/>
        </w:rPr>
        <w:t>.</w:t>
      </w:r>
    </w:p>
    <w:p w:rsidR="00775CBC" w:rsidRPr="00AA4E6A" w:rsidRDefault="00775CBC" w:rsidP="00AA4E6A">
      <w:pPr>
        <w:rPr>
          <w:rFonts w:ascii="Times New Roman" w:hAnsi="Times New Roman" w:cs="Times New Roman"/>
          <w:sz w:val="24"/>
          <w:szCs w:val="24"/>
        </w:rPr>
      </w:pPr>
      <w:r w:rsidRPr="00AA4E6A">
        <w:rPr>
          <w:rFonts w:ascii="Times New Roman" w:hAnsi="Times New Roman" w:cs="Times New Roman"/>
          <w:sz w:val="24"/>
          <w:szCs w:val="24"/>
        </w:rPr>
        <w:t>Проба Нестерова - оценка проницаемости и резистентности капилляров с помощью аппарата Нестерова. На кожу внутренней стороны предплечья накладывают баночку аппарата Нестерова, под которой создают вакуум 0,4 атм. в течение 3 мин. Оценка результатов пробы оценивается 4 степенями по выраженности гиперемии и количеству петехий на опытном поле.</w:t>
      </w:r>
      <w:r w:rsidRPr="00AA4E6A">
        <w:rPr>
          <w:rFonts w:ascii="Times New Roman" w:hAnsi="Times New Roman" w:cs="Times New Roman"/>
          <w:sz w:val="24"/>
          <w:szCs w:val="24"/>
        </w:rPr>
        <w:br/>
        <w:t>0 степень – на бледном или слегка гиперемированном фоне единичные мелкоточечные кровоизлияния (петехии до 20 шт.).</w:t>
      </w:r>
      <w:r w:rsidRPr="00AA4E6A">
        <w:rPr>
          <w:rFonts w:ascii="Times New Roman" w:hAnsi="Times New Roman" w:cs="Times New Roman"/>
          <w:sz w:val="24"/>
          <w:szCs w:val="24"/>
        </w:rPr>
        <w:br/>
        <w:t>1 степень – на гиперемированном фоне множественные (20-40) петехии.</w:t>
      </w:r>
      <w:r w:rsidRPr="00AA4E6A">
        <w:rPr>
          <w:rFonts w:ascii="Times New Roman" w:hAnsi="Times New Roman" w:cs="Times New Roman"/>
          <w:sz w:val="24"/>
          <w:szCs w:val="24"/>
        </w:rPr>
        <w:br/>
        <w:t>2 степень – на интенсивно гиперемированном фоне множественные слитые геморрагии.</w:t>
      </w:r>
      <w:r w:rsidRPr="00AA4E6A">
        <w:rPr>
          <w:rFonts w:ascii="Times New Roman" w:hAnsi="Times New Roman" w:cs="Times New Roman"/>
          <w:sz w:val="24"/>
          <w:szCs w:val="24"/>
        </w:rPr>
        <w:br/>
        <w:t>3 степень – сплошное кровоизлияние.</w:t>
      </w:r>
      <w:r w:rsidRPr="00AA4E6A">
        <w:rPr>
          <w:rFonts w:ascii="Times New Roman" w:hAnsi="Times New Roman" w:cs="Times New Roman"/>
          <w:sz w:val="24"/>
          <w:szCs w:val="24"/>
        </w:rPr>
        <w:br/>
        <w:t>Примечание: 0 – 1 степени пробы Нестерова свидетельствуют о нормальной проницаемости и резистентности капилляров.</w:t>
      </w:r>
      <w:r w:rsidRPr="00AA4E6A">
        <w:rPr>
          <w:rFonts w:ascii="Times New Roman" w:hAnsi="Times New Roman" w:cs="Times New Roman"/>
          <w:sz w:val="24"/>
          <w:szCs w:val="24"/>
        </w:rPr>
        <w:br/>
        <w:t>2 – 3 степени – о повышении проницаемости и снижении резистентности капилляров.</w:t>
      </w:r>
      <w:r w:rsidR="00360895" w:rsidRPr="00360895">
        <w:rPr>
          <w:rFonts w:ascii="Times New Roman" w:hAnsi="Times New Roman" w:cs="Times New Roman"/>
          <w:sz w:val="24"/>
          <w:szCs w:val="24"/>
        </w:rPr>
        <w:t xml:space="preserve"> </w:t>
      </w:r>
      <w:r w:rsidR="00360895">
        <w:rPr>
          <w:rFonts w:ascii="Times New Roman" w:hAnsi="Times New Roman" w:cs="Times New Roman"/>
          <w:sz w:val="24"/>
          <w:szCs w:val="24"/>
        </w:rPr>
        <w:t>[1</w:t>
      </w:r>
      <w:r w:rsidR="00360895" w:rsidRPr="00AA4E6A">
        <w:rPr>
          <w:rFonts w:ascii="Times New Roman" w:hAnsi="Times New Roman" w:cs="Times New Roman"/>
          <w:sz w:val="24"/>
          <w:szCs w:val="24"/>
        </w:rPr>
        <w:t>].</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Поступление аскорбиновой кислоты с рационом в среднем в течение суток рассчитывалось по методу оценки частоты потребления продуктов [3]. Этот метод рекомендован Институтом питания РАМН. В основе метода лежит определение количества среднесуточного потребления продуктов питания и пищевых веществ за последний месяц в среднем одним опрошенным. Нами использовалась авторская анкета, куда были включены продукты, содержащие витамин С. По таблицам химического состава рассчитывалось содержание витамина С в отдельных продуктах и блюдах и в целом рационе.</w:t>
      </w: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b/>
          <w:sz w:val="24"/>
          <w:szCs w:val="24"/>
        </w:rPr>
        <w:t>Методика оценки внимания с помощью таблиц К. Платонова</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u w:val="single"/>
        </w:rPr>
        <w:t xml:space="preserve"> Оборудование:</w:t>
      </w:r>
      <w:r w:rsidRPr="00AA4E6A">
        <w:rPr>
          <w:rFonts w:ascii="Times New Roman" w:hAnsi="Times New Roman" w:cs="Times New Roman"/>
          <w:sz w:val="24"/>
          <w:szCs w:val="24"/>
        </w:rPr>
        <w:t xml:space="preserve"> таблицы К. Платонова, секундомер.</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rPr>
        <w:t xml:space="preserve">     Таблица К. Платонова содержит 5 строк по 5 цифр в каждой строке, расположенных беспорядочно. Всего в таблице содержится 25 цифр. Во избежание запоминания экспериментатор должен иметь набор таблиц с разным порядком расположения цифр.</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u w:val="single"/>
        </w:rPr>
        <w:t xml:space="preserve"> Ход работы</w:t>
      </w:r>
      <w:r w:rsidRPr="00AA4E6A">
        <w:rPr>
          <w:rFonts w:ascii="Times New Roman" w:hAnsi="Times New Roman" w:cs="Times New Roman"/>
          <w:b/>
          <w:sz w:val="24"/>
          <w:szCs w:val="24"/>
        </w:rPr>
        <w:t>:</w:t>
      </w:r>
      <w:r w:rsidRPr="00AA4E6A">
        <w:rPr>
          <w:rFonts w:ascii="Times New Roman" w:hAnsi="Times New Roman" w:cs="Times New Roman"/>
          <w:sz w:val="24"/>
          <w:szCs w:val="24"/>
        </w:rPr>
        <w:t xml:space="preserve"> Испытуемый должен как можно скорее и точнее назвать и показать цифры. Время выполнения фиксируется. Полученные результаты сравнить со средним временем для данной груп</w:t>
      </w:r>
      <w:r w:rsidR="00A02249">
        <w:rPr>
          <w:rFonts w:ascii="Times New Roman" w:hAnsi="Times New Roman" w:cs="Times New Roman"/>
          <w:sz w:val="24"/>
          <w:szCs w:val="24"/>
        </w:rPr>
        <w:t>пы испытуемых. Сделать выводы [2</w:t>
      </w:r>
      <w:r w:rsidRPr="00AA4E6A">
        <w:rPr>
          <w:rFonts w:ascii="Times New Roman" w:hAnsi="Times New Roman" w:cs="Times New Roman"/>
          <w:sz w:val="24"/>
          <w:szCs w:val="24"/>
        </w:rPr>
        <w:t>].</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rPr>
        <w:t xml:space="preserve">     Для изучения особенностей внимания при действии однообразных раздражителей широко используются корректурные буквенные пробы (таблицы Анфимова).</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u w:val="single"/>
        </w:rPr>
        <w:t>Цель работы:</w:t>
      </w:r>
      <w:r w:rsidRPr="00AA4E6A">
        <w:rPr>
          <w:rFonts w:ascii="Times New Roman" w:hAnsi="Times New Roman" w:cs="Times New Roman"/>
          <w:sz w:val="24"/>
          <w:szCs w:val="24"/>
        </w:rPr>
        <w:t xml:space="preserve"> определить резервы внимания, объема и скорости переработки информации </w:t>
      </w:r>
      <w:r w:rsidR="00A02249">
        <w:rPr>
          <w:rFonts w:ascii="Times New Roman" w:hAnsi="Times New Roman" w:cs="Times New Roman"/>
          <w:sz w:val="24"/>
          <w:szCs w:val="24"/>
        </w:rPr>
        <w:t>с помощью корректурных таблиц [2</w:t>
      </w:r>
      <w:r w:rsidRPr="00AA4E6A">
        <w:rPr>
          <w:rFonts w:ascii="Times New Roman" w:hAnsi="Times New Roman" w:cs="Times New Roman"/>
          <w:sz w:val="24"/>
          <w:szCs w:val="24"/>
        </w:rPr>
        <w:t xml:space="preserve">]. </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rPr>
        <w:t>Использовались таблицы, состоящие из отдельных букв - простых зрительных раздражителей. Корректурная проба осуществлялась следующим образом: обследуемому (до нагрузки и после нагрузки) предлагалось в течение 4-х минут вычеркнуть (с возможно большей скоростью) в рядах беспорядочно расположенных букв указанную экспериментатором букву, находящуюся только в определенном буквенном сочетании.</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rPr>
        <w:t xml:space="preserve">     В ходе исследования вычисляли следующие показатели:</w:t>
      </w:r>
    </w:p>
    <w:p w:rsidR="00775CBC" w:rsidRPr="00AA4E6A" w:rsidRDefault="00775CBC" w:rsidP="00AA4E6A">
      <w:pPr>
        <w:pStyle w:val="a6"/>
        <w:spacing w:line="276" w:lineRule="auto"/>
        <w:rPr>
          <w:sz w:val="24"/>
          <w:szCs w:val="24"/>
        </w:rPr>
      </w:pPr>
      <w:r w:rsidRPr="00AA4E6A">
        <w:rPr>
          <w:sz w:val="24"/>
          <w:szCs w:val="24"/>
        </w:rPr>
        <w:t>Коэффициент точности выполнения задания вычисляется по формуле:</w:t>
      </w:r>
    </w:p>
    <w:p w:rsidR="00775CBC" w:rsidRPr="00AA4E6A" w:rsidRDefault="00775CBC" w:rsidP="00AA4E6A">
      <w:pPr>
        <w:pStyle w:val="a6"/>
        <w:spacing w:line="276" w:lineRule="auto"/>
        <w:rPr>
          <w:sz w:val="24"/>
          <w:szCs w:val="24"/>
        </w:rPr>
      </w:pPr>
    </w:p>
    <w:p w:rsidR="00775CBC" w:rsidRPr="00AA4E6A" w:rsidRDefault="00775CBC" w:rsidP="00AA4E6A">
      <w:pPr>
        <w:pStyle w:val="a7"/>
        <w:spacing w:line="276" w:lineRule="auto"/>
        <w:rPr>
          <w:sz w:val="24"/>
          <w:szCs w:val="24"/>
        </w:rPr>
      </w:pPr>
      <w:r w:rsidRPr="00AA4E6A">
        <w:rPr>
          <w:sz w:val="24"/>
          <w:szCs w:val="24"/>
        </w:rPr>
        <w:t xml:space="preserve">А = М / </w:t>
      </w:r>
      <w:r w:rsidRPr="00AA4E6A">
        <w:rPr>
          <w:sz w:val="24"/>
          <w:szCs w:val="24"/>
          <w:lang w:val="en-US"/>
        </w:rPr>
        <w:t>N</w:t>
      </w:r>
      <w:r w:rsidRPr="00AA4E6A">
        <w:rPr>
          <w:sz w:val="24"/>
          <w:szCs w:val="24"/>
        </w:rPr>
        <w:t>,</w:t>
      </w:r>
    </w:p>
    <w:p w:rsidR="00775CBC" w:rsidRPr="00AA4E6A" w:rsidRDefault="00775CBC" w:rsidP="00AA4E6A">
      <w:pPr>
        <w:pStyle w:val="a6"/>
        <w:spacing w:line="276" w:lineRule="auto"/>
        <w:rPr>
          <w:sz w:val="24"/>
          <w:szCs w:val="24"/>
        </w:rPr>
      </w:pPr>
    </w:p>
    <w:p w:rsidR="00775CBC" w:rsidRPr="00AA4E6A" w:rsidRDefault="00775CBC" w:rsidP="00AA4E6A">
      <w:pPr>
        <w:pStyle w:val="a8"/>
        <w:spacing w:line="276" w:lineRule="auto"/>
        <w:rPr>
          <w:sz w:val="24"/>
          <w:szCs w:val="24"/>
        </w:rPr>
      </w:pPr>
      <w:r w:rsidRPr="00AA4E6A">
        <w:rPr>
          <w:sz w:val="24"/>
          <w:szCs w:val="24"/>
        </w:rPr>
        <w:t xml:space="preserve">где А – коэффициент точности выполнения задания, М – количество вычеркнутых букв; </w:t>
      </w:r>
      <w:r w:rsidRPr="00AA4E6A">
        <w:rPr>
          <w:sz w:val="24"/>
          <w:szCs w:val="24"/>
          <w:lang w:val="en-US"/>
        </w:rPr>
        <w:t>N</w:t>
      </w:r>
      <w:r w:rsidRPr="00AA4E6A">
        <w:rPr>
          <w:sz w:val="24"/>
          <w:szCs w:val="24"/>
        </w:rPr>
        <w:t xml:space="preserve"> – общее количество букв, которое необходимо вычеркнуть в просмотренном тексте.</w:t>
      </w:r>
    </w:p>
    <w:p w:rsidR="00775CBC" w:rsidRPr="00AA4E6A" w:rsidRDefault="00775CBC" w:rsidP="00AA4E6A">
      <w:pPr>
        <w:pStyle w:val="a6"/>
        <w:spacing w:line="276" w:lineRule="auto"/>
        <w:ind w:firstLine="0"/>
        <w:rPr>
          <w:sz w:val="24"/>
          <w:szCs w:val="24"/>
        </w:rPr>
      </w:pPr>
      <w:r w:rsidRPr="00AA4E6A">
        <w:rPr>
          <w:sz w:val="24"/>
          <w:szCs w:val="24"/>
        </w:rPr>
        <w:t>Коэффициент умственной продуктивности вычисляется по формуле:</w:t>
      </w:r>
    </w:p>
    <w:p w:rsidR="00775CBC" w:rsidRPr="00AA4E6A" w:rsidRDefault="00775CBC" w:rsidP="00AA4E6A">
      <w:pPr>
        <w:pStyle w:val="a6"/>
        <w:spacing w:line="276" w:lineRule="auto"/>
        <w:rPr>
          <w:sz w:val="24"/>
          <w:szCs w:val="24"/>
        </w:rPr>
      </w:pPr>
    </w:p>
    <w:p w:rsidR="00775CBC" w:rsidRPr="00AA4E6A" w:rsidRDefault="00775CBC" w:rsidP="00AA4E6A">
      <w:pPr>
        <w:pStyle w:val="a7"/>
        <w:spacing w:line="276" w:lineRule="auto"/>
        <w:rPr>
          <w:sz w:val="24"/>
          <w:szCs w:val="24"/>
        </w:rPr>
      </w:pPr>
      <w:r w:rsidRPr="00AA4E6A">
        <w:rPr>
          <w:sz w:val="24"/>
          <w:szCs w:val="24"/>
        </w:rPr>
        <w:t xml:space="preserve">Р = А * </w:t>
      </w:r>
      <w:r w:rsidRPr="00AA4E6A">
        <w:rPr>
          <w:sz w:val="24"/>
          <w:szCs w:val="24"/>
          <w:lang w:val="en-US"/>
        </w:rPr>
        <w:t>S</w:t>
      </w:r>
      <w:r w:rsidRPr="00AA4E6A">
        <w:rPr>
          <w:sz w:val="24"/>
          <w:szCs w:val="24"/>
        </w:rPr>
        <w:t>,</w:t>
      </w:r>
    </w:p>
    <w:p w:rsidR="00775CBC" w:rsidRPr="00AA4E6A" w:rsidRDefault="00775CBC" w:rsidP="00AA4E6A">
      <w:pPr>
        <w:pStyle w:val="a6"/>
        <w:spacing w:line="276" w:lineRule="auto"/>
        <w:rPr>
          <w:sz w:val="24"/>
          <w:szCs w:val="24"/>
        </w:rPr>
      </w:pPr>
    </w:p>
    <w:p w:rsidR="00775CBC" w:rsidRPr="00AA4E6A" w:rsidRDefault="00775CBC" w:rsidP="00AA4E6A">
      <w:pPr>
        <w:pStyle w:val="a8"/>
        <w:spacing w:line="276" w:lineRule="auto"/>
        <w:rPr>
          <w:sz w:val="24"/>
          <w:szCs w:val="24"/>
        </w:rPr>
      </w:pPr>
      <w:r w:rsidRPr="00AA4E6A">
        <w:rPr>
          <w:sz w:val="24"/>
          <w:szCs w:val="24"/>
        </w:rPr>
        <w:t xml:space="preserve">где Р – коэффициент умственной продуктивности, А – коэффициент точности выполнения задания, </w:t>
      </w:r>
      <w:r w:rsidRPr="00AA4E6A">
        <w:rPr>
          <w:sz w:val="24"/>
          <w:szCs w:val="24"/>
          <w:lang w:val="en-US"/>
        </w:rPr>
        <w:t>S</w:t>
      </w:r>
      <w:r w:rsidRPr="00AA4E6A">
        <w:rPr>
          <w:sz w:val="24"/>
          <w:szCs w:val="24"/>
        </w:rPr>
        <w:t xml:space="preserve"> – общее количество просмотренных знаков.</w:t>
      </w:r>
    </w:p>
    <w:p w:rsidR="00775CBC" w:rsidRPr="00AA4E6A" w:rsidRDefault="00775CBC" w:rsidP="00AA4E6A">
      <w:pPr>
        <w:pStyle w:val="a6"/>
        <w:spacing w:line="276" w:lineRule="auto"/>
        <w:rPr>
          <w:sz w:val="24"/>
          <w:szCs w:val="24"/>
        </w:rPr>
      </w:pP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lang w:val="en-US"/>
        </w:rPr>
        <w:t>Q</w:t>
      </w:r>
      <w:r w:rsidRPr="00AA4E6A">
        <w:rPr>
          <w:rFonts w:ascii="Times New Roman" w:hAnsi="Times New Roman" w:cs="Times New Roman"/>
          <w:sz w:val="24"/>
          <w:szCs w:val="24"/>
        </w:rPr>
        <w:t xml:space="preserve"> – объем зрительной  информации, </w:t>
      </w:r>
      <w:r w:rsidRPr="00AA4E6A">
        <w:rPr>
          <w:rFonts w:ascii="Times New Roman" w:hAnsi="Times New Roman" w:cs="Times New Roman"/>
          <w:i/>
          <w:sz w:val="24"/>
          <w:szCs w:val="24"/>
        </w:rPr>
        <w:t>бит</w:t>
      </w:r>
      <w:r w:rsidRPr="00AA4E6A">
        <w:rPr>
          <w:rFonts w:ascii="Times New Roman" w:hAnsi="Times New Roman" w:cs="Times New Roman"/>
          <w:sz w:val="24"/>
          <w:szCs w:val="24"/>
        </w:rPr>
        <w:t xml:space="preserve">: </w:t>
      </w:r>
      <w:r w:rsidRPr="00AA4E6A">
        <w:rPr>
          <w:rFonts w:ascii="Times New Roman" w:hAnsi="Times New Roman" w:cs="Times New Roman"/>
          <w:sz w:val="24"/>
          <w:szCs w:val="24"/>
          <w:lang w:val="en-US"/>
        </w:rPr>
        <w:t>Q</w:t>
      </w:r>
      <w:r w:rsidRPr="00AA4E6A">
        <w:rPr>
          <w:rFonts w:ascii="Times New Roman" w:hAnsi="Times New Roman" w:cs="Times New Roman"/>
          <w:sz w:val="24"/>
          <w:szCs w:val="24"/>
        </w:rPr>
        <w:t>= 0,5936</w:t>
      </w:r>
      <w:r w:rsidRPr="00AA4E6A">
        <w:rPr>
          <w:rFonts w:ascii="Times New Roman" w:hAnsi="Times New Roman" w:cs="Times New Roman"/>
          <w:sz w:val="24"/>
          <w:szCs w:val="24"/>
          <w:lang w:val="en-US"/>
        </w:rPr>
        <w:t>S</w:t>
      </w:r>
      <w:r w:rsidRPr="00AA4E6A">
        <w:rPr>
          <w:rFonts w:ascii="Times New Roman" w:hAnsi="Times New Roman" w:cs="Times New Roman"/>
          <w:sz w:val="24"/>
          <w:szCs w:val="24"/>
        </w:rPr>
        <w:t>, где 0,5936 – средний объем информации, приходящийся на один знак.</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rPr>
        <w:t xml:space="preserve">     СПИ – скорость переработки информации, </w:t>
      </w:r>
      <w:r w:rsidRPr="00AA4E6A">
        <w:rPr>
          <w:rFonts w:ascii="Times New Roman" w:hAnsi="Times New Roman" w:cs="Times New Roman"/>
          <w:i/>
          <w:sz w:val="24"/>
          <w:szCs w:val="24"/>
        </w:rPr>
        <w:t>бит/с</w:t>
      </w:r>
      <w:r w:rsidRPr="00AA4E6A">
        <w:rPr>
          <w:rFonts w:ascii="Times New Roman" w:hAnsi="Times New Roman" w:cs="Times New Roman"/>
          <w:sz w:val="24"/>
          <w:szCs w:val="24"/>
        </w:rPr>
        <w:t>:</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rPr>
        <w:t xml:space="preserve">                СПИ=_</w:t>
      </w:r>
      <w:r w:rsidRPr="00AA4E6A">
        <w:rPr>
          <w:rFonts w:ascii="Times New Roman" w:hAnsi="Times New Roman" w:cs="Times New Roman"/>
          <w:sz w:val="24"/>
          <w:szCs w:val="24"/>
          <w:lang w:val="en-US"/>
        </w:rPr>
        <w:t>Q</w:t>
      </w:r>
      <w:r w:rsidRPr="00AA4E6A">
        <w:rPr>
          <w:rFonts w:ascii="Times New Roman" w:hAnsi="Times New Roman" w:cs="Times New Roman"/>
          <w:sz w:val="24"/>
          <w:szCs w:val="24"/>
        </w:rPr>
        <w:t xml:space="preserve">_-_2,807 </w:t>
      </w:r>
      <w:r w:rsidRPr="00AA4E6A">
        <w:rPr>
          <w:rFonts w:ascii="Times New Roman" w:hAnsi="Times New Roman" w:cs="Times New Roman"/>
          <w:sz w:val="24"/>
          <w:szCs w:val="24"/>
          <w:lang w:val="en-US"/>
        </w:rPr>
        <w:t>n</w:t>
      </w:r>
      <w:r w:rsidRPr="00AA4E6A">
        <w:rPr>
          <w:rFonts w:ascii="Times New Roman" w:hAnsi="Times New Roman" w:cs="Times New Roman"/>
          <w:sz w:val="24"/>
          <w:szCs w:val="24"/>
        </w:rPr>
        <w:t xml:space="preserve">_   где, </w:t>
      </w: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sz w:val="24"/>
          <w:szCs w:val="24"/>
        </w:rPr>
        <w:t xml:space="preserve"> 2,807 бита – потеря информации, приходящейся на один пропущенный знак;</w:t>
      </w:r>
    </w:p>
    <w:p w:rsidR="00775CBC" w:rsidRDefault="00775CBC" w:rsidP="00AA4E6A">
      <w:pPr>
        <w:rPr>
          <w:rFonts w:ascii="Times New Roman" w:hAnsi="Times New Roman" w:cs="Times New Roman"/>
          <w:sz w:val="24"/>
          <w:szCs w:val="24"/>
        </w:rPr>
      </w:pPr>
      <w:r w:rsidRPr="00AA4E6A">
        <w:rPr>
          <w:rFonts w:ascii="Times New Roman" w:hAnsi="Times New Roman" w:cs="Times New Roman"/>
          <w:sz w:val="24"/>
          <w:szCs w:val="24"/>
        </w:rPr>
        <w:t>Т – время выполнения задания, с.</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Исследование проводилось в весенний и осенний период года. </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В исследовании приняли участи 110 подростков в возрасте</w:t>
      </w:r>
      <w:r w:rsidR="007C5B5E">
        <w:rPr>
          <w:rFonts w:ascii="Times New Roman" w:hAnsi="Times New Roman" w:cs="Times New Roman"/>
          <w:sz w:val="24"/>
          <w:szCs w:val="24"/>
        </w:rPr>
        <w:t xml:space="preserve"> 14</w:t>
      </w:r>
      <w:r w:rsidRPr="00AA4E6A">
        <w:rPr>
          <w:rFonts w:ascii="Times New Roman" w:hAnsi="Times New Roman" w:cs="Times New Roman"/>
          <w:sz w:val="24"/>
          <w:szCs w:val="24"/>
        </w:rPr>
        <w:t>-17 лет, их них 60 мальчиков и 50 девочек.</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Данные обработаны методами вариационной статистики с оценкой достоверности различий по </w:t>
      </w:r>
      <w:r w:rsidRPr="00AA4E6A">
        <w:rPr>
          <w:rFonts w:ascii="Times New Roman" w:hAnsi="Times New Roman" w:cs="Times New Roman"/>
          <w:sz w:val="24"/>
          <w:szCs w:val="24"/>
          <w:lang w:val="en-US"/>
        </w:rPr>
        <w:t>t</w:t>
      </w:r>
      <w:r w:rsidRPr="00AA4E6A">
        <w:rPr>
          <w:rFonts w:ascii="Times New Roman" w:hAnsi="Times New Roman" w:cs="Times New Roman"/>
          <w:sz w:val="24"/>
          <w:szCs w:val="24"/>
        </w:rPr>
        <w:t>-критерию Стьюдента. Различия считались достоверными при р&lt; 0,05.</w:t>
      </w:r>
    </w:p>
    <w:p w:rsidR="00775CBC" w:rsidRPr="00AA4E6A" w:rsidRDefault="00775CBC" w:rsidP="00AA4E6A">
      <w:pPr>
        <w:jc w:val="both"/>
        <w:rPr>
          <w:rFonts w:ascii="Times New Roman" w:hAnsi="Times New Roman" w:cs="Times New Roman"/>
          <w:sz w:val="24"/>
          <w:szCs w:val="24"/>
        </w:rPr>
      </w:pPr>
    </w:p>
    <w:p w:rsidR="002D263E" w:rsidRDefault="002D263E" w:rsidP="00AA4E6A">
      <w:pPr>
        <w:jc w:val="both"/>
        <w:rPr>
          <w:rFonts w:ascii="Times New Roman" w:hAnsi="Times New Roman" w:cs="Times New Roman"/>
          <w:b/>
          <w:sz w:val="24"/>
          <w:szCs w:val="24"/>
        </w:rPr>
      </w:pPr>
    </w:p>
    <w:p w:rsidR="0076773E" w:rsidRDefault="0076773E" w:rsidP="00AA4E6A">
      <w:pPr>
        <w:jc w:val="both"/>
        <w:rPr>
          <w:rFonts w:ascii="Times New Roman" w:hAnsi="Times New Roman" w:cs="Times New Roman"/>
          <w:b/>
          <w:sz w:val="24"/>
          <w:szCs w:val="24"/>
        </w:rPr>
      </w:pPr>
    </w:p>
    <w:p w:rsidR="0076773E" w:rsidRDefault="0076773E"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b/>
          <w:sz w:val="24"/>
          <w:szCs w:val="24"/>
        </w:rPr>
        <w:t xml:space="preserve">ГЛАВА </w:t>
      </w:r>
      <w:r w:rsidRPr="00AA4E6A">
        <w:rPr>
          <w:rFonts w:ascii="Times New Roman" w:hAnsi="Times New Roman" w:cs="Times New Roman"/>
          <w:b/>
          <w:sz w:val="24"/>
          <w:szCs w:val="24"/>
          <w:lang w:val="en-US"/>
        </w:rPr>
        <w:t>II</w:t>
      </w:r>
      <w:r w:rsidRPr="00AA4E6A">
        <w:rPr>
          <w:rFonts w:ascii="Times New Roman" w:hAnsi="Times New Roman" w:cs="Times New Roman"/>
          <w:b/>
          <w:sz w:val="24"/>
          <w:szCs w:val="24"/>
        </w:rPr>
        <w:t>. РЕЗУЛЬТАТЫ СОБСТВЕННЫХ ИССЛЕДОВАНИЙ.</w:t>
      </w: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b/>
          <w:sz w:val="24"/>
          <w:szCs w:val="24"/>
        </w:rPr>
        <w:t xml:space="preserve">      </w:t>
      </w:r>
      <w:r w:rsidRPr="00AA4E6A">
        <w:rPr>
          <w:rFonts w:ascii="Times New Roman" w:hAnsi="Times New Roman" w:cs="Times New Roman"/>
          <w:sz w:val="24"/>
          <w:szCs w:val="24"/>
        </w:rPr>
        <w:t>Анкетирование учащихся показало, что 78% старшеклассников питаются 3―4 раза в сутки.  20%  принимает пищу 2 раза, кроме того, отмечено, 2% респондентов с однократным приемом пищи в течение дня.</w:t>
      </w: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b/>
          <w:sz w:val="24"/>
          <w:szCs w:val="24"/>
        </w:rPr>
        <w:t xml:space="preserve">      </w:t>
      </w:r>
      <w:r w:rsidRPr="00AA4E6A">
        <w:rPr>
          <w:rFonts w:ascii="Times New Roman" w:hAnsi="Times New Roman" w:cs="Times New Roman"/>
          <w:sz w:val="24"/>
          <w:szCs w:val="24"/>
        </w:rPr>
        <w:t>Не завтракают или завтракают эпизодически более половины учащихся – 69%    . Школьным питанием постоянно пользуется также 93%. Иногда питаются в школьной столовой 7%</w:t>
      </w:r>
      <w:r w:rsidRPr="00AA4E6A">
        <w:rPr>
          <w:rFonts w:ascii="Times New Roman" w:hAnsi="Times New Roman" w:cs="Times New Roman"/>
          <w:sz w:val="24"/>
          <w:szCs w:val="24"/>
          <w:lang w:val="en-US"/>
        </w:rPr>
        <w:t> </w:t>
      </w:r>
      <w:r w:rsidRPr="00AA4E6A">
        <w:rPr>
          <w:rFonts w:ascii="Times New Roman" w:hAnsi="Times New Roman" w:cs="Times New Roman"/>
          <w:sz w:val="24"/>
          <w:szCs w:val="24"/>
        </w:rPr>
        <w:t xml:space="preserve">. </w:t>
      </w: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b/>
          <w:sz w:val="24"/>
          <w:szCs w:val="24"/>
        </w:rPr>
        <w:t xml:space="preserve">      </w:t>
      </w:r>
      <w:r w:rsidRPr="00AA4E6A">
        <w:rPr>
          <w:rFonts w:ascii="Times New Roman" w:hAnsi="Times New Roman" w:cs="Times New Roman"/>
          <w:sz w:val="24"/>
          <w:szCs w:val="24"/>
        </w:rPr>
        <w:t>Таким образом, для значительной части школьников актуальной является проблема неадекватного питания.</w:t>
      </w: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b/>
          <w:sz w:val="24"/>
          <w:szCs w:val="24"/>
        </w:rPr>
        <w:t xml:space="preserve">      </w:t>
      </w:r>
      <w:r w:rsidRPr="00AA4E6A">
        <w:rPr>
          <w:rFonts w:ascii="Times New Roman" w:hAnsi="Times New Roman" w:cs="Times New Roman"/>
          <w:sz w:val="24"/>
          <w:szCs w:val="24"/>
        </w:rPr>
        <w:t>Поступление аскорбиновой кислоты с рационом в среднем в течение суток рассчитывалось по методу оценки частоты потребления продуктов [3]. Этот метод рекомендован Институтом питания РАМН. В основе метода лежит определение количества среднесуточного потребления продуктов питания и пищевых веществ за последний месяц в среднем одним опрошенным. Нами использовалась авторская анкета, куда были включены продукты, содержащие витамин С. По таблицам химического состава рассчитывалось содержание витамина С в отдельных продуктах и блюдах и в целом рационе.</w:t>
      </w: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b/>
          <w:sz w:val="24"/>
          <w:szCs w:val="24"/>
        </w:rPr>
        <w:t xml:space="preserve">       </w:t>
      </w:r>
      <w:r w:rsidRPr="00AA4E6A">
        <w:rPr>
          <w:rFonts w:ascii="Times New Roman" w:hAnsi="Times New Roman" w:cs="Times New Roman"/>
          <w:sz w:val="24"/>
          <w:szCs w:val="24"/>
        </w:rPr>
        <w:t xml:space="preserve">Исследование проводилось в весенний и осенний период года. </w:t>
      </w:r>
    </w:p>
    <w:p w:rsidR="00775CBC" w:rsidRPr="00AA4E6A" w:rsidRDefault="00775CBC" w:rsidP="00AA4E6A">
      <w:pPr>
        <w:jc w:val="both"/>
        <w:rPr>
          <w:rFonts w:ascii="Times New Roman" w:hAnsi="Times New Roman" w:cs="Times New Roman"/>
          <w:b/>
          <w:sz w:val="24"/>
          <w:szCs w:val="24"/>
        </w:rPr>
      </w:pPr>
      <w:r w:rsidRPr="00AA4E6A">
        <w:rPr>
          <w:rFonts w:ascii="Times New Roman" w:hAnsi="Times New Roman" w:cs="Times New Roman"/>
          <w:b/>
          <w:sz w:val="24"/>
          <w:szCs w:val="24"/>
        </w:rPr>
        <w:t xml:space="preserve">       </w:t>
      </w:r>
      <w:r w:rsidRPr="00AA4E6A">
        <w:rPr>
          <w:rFonts w:ascii="Times New Roman" w:hAnsi="Times New Roman" w:cs="Times New Roman"/>
          <w:sz w:val="24"/>
          <w:szCs w:val="24"/>
        </w:rPr>
        <w:t xml:space="preserve">Результаты исследования показали, что число лиц с недостаточным расчетным поступлением витамина </w:t>
      </w:r>
      <w:r w:rsidRPr="00AA4E6A">
        <w:rPr>
          <w:rFonts w:ascii="Times New Roman" w:hAnsi="Times New Roman" w:cs="Times New Roman"/>
          <w:sz w:val="24"/>
          <w:szCs w:val="24"/>
          <w:lang w:val="en-US"/>
        </w:rPr>
        <w:t>C</w:t>
      </w:r>
      <w:r w:rsidRPr="00AA4E6A">
        <w:rPr>
          <w:rFonts w:ascii="Times New Roman" w:hAnsi="Times New Roman" w:cs="Times New Roman"/>
          <w:sz w:val="24"/>
          <w:szCs w:val="24"/>
        </w:rPr>
        <w:t xml:space="preserve"> (меньше 100 мг) в весенний период несколько больше, чем в осенний, и составляет соответственно 36,0</w:t>
      </w:r>
      <w:r w:rsidRPr="00AA4E6A">
        <w:rPr>
          <w:rFonts w:ascii="Times New Roman" w:hAnsi="Times New Roman" w:cs="Times New Roman"/>
          <w:sz w:val="24"/>
          <w:szCs w:val="24"/>
          <w:lang w:val="en-US"/>
        </w:rPr>
        <w:t> </w:t>
      </w:r>
      <w:r w:rsidRPr="00AA4E6A">
        <w:rPr>
          <w:rFonts w:ascii="Times New Roman" w:hAnsi="Times New Roman" w:cs="Times New Roman"/>
          <w:sz w:val="24"/>
          <w:szCs w:val="24"/>
        </w:rPr>
        <w:t>% и 27 %. В оба сезона года среди мальчиков доля таких лиц была выше, чем среди девочек (</w:t>
      </w:r>
      <w:r w:rsidRPr="00AA4E6A">
        <w:rPr>
          <w:rFonts w:ascii="Times New Roman" w:hAnsi="Times New Roman" w:cs="Times New Roman"/>
          <w:sz w:val="24"/>
          <w:szCs w:val="24"/>
          <w:lang w:val="en-US"/>
        </w:rPr>
        <w:t>p</w:t>
      </w:r>
      <w:r w:rsidRPr="00AA4E6A">
        <w:rPr>
          <w:rFonts w:ascii="Times New Roman" w:hAnsi="Times New Roman" w:cs="Times New Roman"/>
          <w:sz w:val="24"/>
          <w:szCs w:val="24"/>
        </w:rPr>
        <w:t>&gt;0,05).</w:t>
      </w:r>
    </w:p>
    <w:p w:rsidR="00775CBC" w:rsidRPr="00AA4E6A" w:rsidRDefault="00775CBC" w:rsidP="00AA4E6A">
      <w:pPr>
        <w:jc w:val="both"/>
        <w:rPr>
          <w:rFonts w:ascii="Times New Roman" w:hAnsi="Times New Roman" w:cs="Times New Roman"/>
          <w:sz w:val="24"/>
          <w:szCs w:val="24"/>
        </w:rPr>
      </w:pP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4324350" cy="2619375"/>
            <wp:effectExtent l="19050" t="0" r="19050"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5CBC" w:rsidRPr="00AA4E6A" w:rsidRDefault="002D263E" w:rsidP="00AA4E6A">
      <w:pPr>
        <w:jc w:val="both"/>
        <w:rPr>
          <w:rFonts w:ascii="Times New Roman" w:hAnsi="Times New Roman" w:cs="Times New Roman"/>
          <w:sz w:val="24"/>
          <w:szCs w:val="24"/>
        </w:rPr>
      </w:pPr>
      <w:r>
        <w:rPr>
          <w:rFonts w:ascii="Times New Roman" w:hAnsi="Times New Roman" w:cs="Times New Roman"/>
          <w:sz w:val="24"/>
          <w:szCs w:val="24"/>
        </w:rPr>
        <w:t>Рис. 1. Расс</w:t>
      </w:r>
      <w:r w:rsidR="00AA4E6A">
        <w:rPr>
          <w:rFonts w:ascii="Times New Roman" w:hAnsi="Times New Roman" w:cs="Times New Roman"/>
          <w:sz w:val="24"/>
          <w:szCs w:val="24"/>
        </w:rPr>
        <w:t>четное поступление витамина С</w:t>
      </w:r>
    </w:p>
    <w:p w:rsidR="00775CBC" w:rsidRPr="00AA4E6A" w:rsidRDefault="00775CBC" w:rsidP="00AA4E6A">
      <w:pPr>
        <w:spacing w:before="100" w:beforeAutospacing="1"/>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На рисунке 1 отмечена доля лиц с неблагоприятным результатом пробы Нестерова в различные сезоны года. В весенний период отмечен недостаток в организме витамина </w:t>
      </w:r>
      <w:r w:rsidRPr="00AA4E6A">
        <w:rPr>
          <w:rFonts w:ascii="Times New Roman" w:hAnsi="Times New Roman" w:cs="Times New Roman"/>
          <w:sz w:val="24"/>
          <w:szCs w:val="24"/>
          <w:lang w:val="en-US"/>
        </w:rPr>
        <w:t>C</w:t>
      </w:r>
      <w:r w:rsidRPr="00AA4E6A">
        <w:rPr>
          <w:rFonts w:ascii="Times New Roman" w:hAnsi="Times New Roman" w:cs="Times New Roman"/>
          <w:sz w:val="24"/>
          <w:szCs w:val="24"/>
        </w:rPr>
        <w:t xml:space="preserve"> у каждого второго подростка. В осенний период эта доля достоверно снизилась до 17,4  % (</w:t>
      </w:r>
      <w:r w:rsidRPr="00AA4E6A">
        <w:rPr>
          <w:rFonts w:ascii="Times New Roman" w:hAnsi="Times New Roman" w:cs="Times New Roman"/>
          <w:sz w:val="24"/>
          <w:szCs w:val="24"/>
          <w:lang w:val="en-US"/>
        </w:rPr>
        <w:t>p</w:t>
      </w:r>
      <w:r w:rsidRPr="00AA4E6A">
        <w:rPr>
          <w:rFonts w:ascii="Times New Roman" w:hAnsi="Times New Roman" w:cs="Times New Roman"/>
          <w:sz w:val="24"/>
          <w:szCs w:val="24"/>
        </w:rPr>
        <w:t>&lt;0,05). Среди девочек она меньше, чем среди мальчиков и составляет соответственно 41, 3 % и 7,2 %. Различия по полу достоверны (</w:t>
      </w:r>
      <w:r w:rsidRPr="00AA4E6A">
        <w:rPr>
          <w:rFonts w:ascii="Times New Roman" w:hAnsi="Times New Roman" w:cs="Times New Roman"/>
          <w:sz w:val="24"/>
          <w:szCs w:val="24"/>
          <w:lang w:val="en-US"/>
        </w:rPr>
        <w:t>p</w:t>
      </w:r>
      <w:r w:rsidRPr="00AA4E6A">
        <w:rPr>
          <w:rFonts w:ascii="Times New Roman" w:hAnsi="Times New Roman" w:cs="Times New Roman"/>
          <w:sz w:val="24"/>
          <w:szCs w:val="24"/>
        </w:rPr>
        <w:t>&lt;0,05).</w:t>
      </w:r>
    </w:p>
    <w:p w:rsidR="00775CBC" w:rsidRPr="00AA4E6A" w:rsidRDefault="00775CBC" w:rsidP="00AA4E6A">
      <w:pPr>
        <w:spacing w:before="100" w:beforeAutospacing="1"/>
        <w:ind w:firstLine="567"/>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5638800" cy="3086100"/>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5CBC" w:rsidRPr="00AA4E6A" w:rsidRDefault="00832651" w:rsidP="00832651">
      <w:pPr>
        <w:spacing w:before="100" w:beforeAutospacing="1"/>
        <w:ind w:firstLine="567"/>
        <w:jc w:val="both"/>
        <w:rPr>
          <w:rFonts w:ascii="Times New Roman" w:hAnsi="Times New Roman" w:cs="Times New Roman"/>
          <w:sz w:val="24"/>
          <w:szCs w:val="24"/>
        </w:rPr>
      </w:pPr>
      <w:r>
        <w:rPr>
          <w:rFonts w:ascii="Times New Roman" w:hAnsi="Times New Roman" w:cs="Times New Roman"/>
          <w:sz w:val="24"/>
          <w:szCs w:val="24"/>
        </w:rPr>
        <w:t>Рис. 2  Результаты пробы Нестерова</w:t>
      </w:r>
    </w:p>
    <w:p w:rsidR="00FF6765" w:rsidRPr="00FF6765" w:rsidRDefault="00FF6765" w:rsidP="00FF6765">
      <w:pPr>
        <w:ind w:firstLine="567"/>
        <w:jc w:val="both"/>
        <w:rPr>
          <w:rFonts w:ascii="Times New Roman" w:hAnsi="Times New Roman" w:cs="Times New Roman"/>
          <w:sz w:val="24"/>
          <w:szCs w:val="24"/>
        </w:rPr>
      </w:pPr>
      <w:r w:rsidRPr="00FF6765">
        <w:rPr>
          <w:rFonts w:ascii="Times New Roman" w:hAnsi="Times New Roman" w:cs="Times New Roman"/>
          <w:sz w:val="24"/>
          <w:szCs w:val="24"/>
        </w:rPr>
        <w:t>Из всех респондентов была выделена группа учащихся, которая на вопрос «Курите ли вы?» ответила «Иногда». Все подростки в этой группе на момент обследования в осенний период имели нормальную пробу Нестерова и достаточное поступление аскорбиновой кислоты с рационом.</w:t>
      </w:r>
    </w:p>
    <w:p w:rsidR="00FF6765" w:rsidRPr="00FF6765" w:rsidRDefault="00FF6765" w:rsidP="00FF6765">
      <w:pPr>
        <w:ind w:firstLine="567"/>
        <w:jc w:val="both"/>
        <w:rPr>
          <w:rFonts w:ascii="Times New Roman" w:hAnsi="Times New Roman" w:cs="Times New Roman"/>
          <w:sz w:val="24"/>
          <w:szCs w:val="24"/>
        </w:rPr>
      </w:pPr>
      <w:r w:rsidRPr="00FF6765">
        <w:rPr>
          <w:rFonts w:ascii="Times New Roman" w:hAnsi="Times New Roman" w:cs="Times New Roman"/>
          <w:sz w:val="24"/>
          <w:szCs w:val="24"/>
        </w:rPr>
        <w:t xml:space="preserve">Аналогичное исследование в весенний период показало, что среди курящих процент лиц, имеющих признаки </w:t>
      </w:r>
      <w:r w:rsidRPr="00FF6765">
        <w:rPr>
          <w:rFonts w:ascii="Times New Roman" w:hAnsi="Times New Roman" w:cs="Times New Roman"/>
          <w:sz w:val="24"/>
          <w:szCs w:val="24"/>
          <w:lang w:val="en-US"/>
        </w:rPr>
        <w:t>C</w:t>
      </w:r>
      <w:r w:rsidRPr="00FF6765">
        <w:rPr>
          <w:rFonts w:ascii="Times New Roman" w:hAnsi="Times New Roman" w:cs="Times New Roman"/>
          <w:sz w:val="24"/>
          <w:szCs w:val="24"/>
        </w:rPr>
        <w:t xml:space="preserve">-витаминной недостаточности по пробе Нестерова, составляет 54, 8 %, между тем как среди некурящих эта доля ниже и составляет 28,2  %. Таким образом, можно утверждать о влиянии курения на развитие </w:t>
      </w:r>
      <w:r w:rsidRPr="00FF6765">
        <w:rPr>
          <w:rFonts w:ascii="Times New Roman" w:hAnsi="Times New Roman" w:cs="Times New Roman"/>
          <w:sz w:val="24"/>
          <w:szCs w:val="24"/>
          <w:lang w:val="en-US"/>
        </w:rPr>
        <w:t>C</w:t>
      </w:r>
      <w:r w:rsidRPr="00FF6765">
        <w:rPr>
          <w:rFonts w:ascii="Times New Roman" w:hAnsi="Times New Roman" w:cs="Times New Roman"/>
          <w:sz w:val="24"/>
          <w:szCs w:val="24"/>
        </w:rPr>
        <w:t>-витаминной недостаточности у подростков, которое наиболее проявляется в неблагоприятный весенний период года.</w:t>
      </w:r>
    </w:p>
    <w:p w:rsidR="00775CBC" w:rsidRDefault="00FF6765" w:rsidP="00AA4E6A">
      <w:pPr>
        <w:ind w:firstLine="567"/>
        <w:jc w:val="both"/>
        <w:rPr>
          <w:rFonts w:ascii="Times New Roman" w:hAnsi="Times New Roman" w:cs="Times New Roman"/>
          <w:sz w:val="24"/>
          <w:szCs w:val="24"/>
        </w:rPr>
      </w:pPr>
      <w:r w:rsidRPr="00FF6765">
        <w:rPr>
          <w:rFonts w:ascii="Times New Roman" w:hAnsi="Times New Roman" w:cs="Times New Roman"/>
          <w:noProof/>
          <w:sz w:val="24"/>
          <w:szCs w:val="24"/>
        </w:rPr>
        <w:drawing>
          <wp:inline distT="0" distB="0" distL="0" distR="0">
            <wp:extent cx="4772025" cy="25336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23B2" w:rsidRPr="00AA4E6A" w:rsidRDefault="00E223B2" w:rsidP="00AA4E6A">
      <w:pPr>
        <w:ind w:firstLine="567"/>
        <w:jc w:val="both"/>
        <w:rPr>
          <w:rFonts w:ascii="Times New Roman" w:hAnsi="Times New Roman" w:cs="Times New Roman"/>
          <w:sz w:val="24"/>
          <w:szCs w:val="24"/>
        </w:rPr>
      </w:pP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Так как витамин С влияет на сопротивляемость организма инфекционным заболеваниям нами была проанализирована заболеваемость ОРВ</w:t>
      </w:r>
      <w:r w:rsidR="00E27340">
        <w:rPr>
          <w:rFonts w:ascii="Times New Roman" w:hAnsi="Times New Roman" w:cs="Times New Roman"/>
          <w:sz w:val="24"/>
          <w:szCs w:val="24"/>
        </w:rPr>
        <w:t>И</w:t>
      </w:r>
      <w:r w:rsidRPr="00AA4E6A">
        <w:rPr>
          <w:rFonts w:ascii="Times New Roman" w:hAnsi="Times New Roman" w:cs="Times New Roman"/>
          <w:sz w:val="24"/>
          <w:szCs w:val="24"/>
        </w:rPr>
        <w:t>. Среди учащиеся, имеющих достаточную обеспеченность витамином С , заболеваемость составила 1-2 раза в год, тогда как учащиеся с недостаточной обеспеченностью витамином С болели до 6 раз в год.</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2562225" cy="17621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5CBC" w:rsidRPr="00AA4E6A" w:rsidRDefault="00832651" w:rsidP="00AA4E6A">
      <w:pPr>
        <w:ind w:firstLine="567"/>
        <w:jc w:val="both"/>
        <w:rPr>
          <w:rFonts w:ascii="Times New Roman" w:hAnsi="Times New Roman" w:cs="Times New Roman"/>
          <w:sz w:val="24"/>
          <w:szCs w:val="24"/>
        </w:rPr>
      </w:pPr>
      <w:r>
        <w:rPr>
          <w:rFonts w:ascii="Times New Roman" w:hAnsi="Times New Roman" w:cs="Times New Roman"/>
          <w:sz w:val="24"/>
          <w:szCs w:val="24"/>
        </w:rPr>
        <w:t xml:space="preserve">Рис. 3 Заболеваемость ОРВИ </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2514600" cy="178117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5CBC" w:rsidRPr="00AA4E6A" w:rsidRDefault="00832651" w:rsidP="00AA4E6A">
      <w:pPr>
        <w:ind w:firstLine="567"/>
        <w:jc w:val="both"/>
        <w:rPr>
          <w:rFonts w:ascii="Times New Roman" w:hAnsi="Times New Roman" w:cs="Times New Roman"/>
          <w:sz w:val="24"/>
          <w:szCs w:val="24"/>
        </w:rPr>
      </w:pPr>
      <w:r>
        <w:rPr>
          <w:rFonts w:ascii="Times New Roman" w:hAnsi="Times New Roman" w:cs="Times New Roman"/>
          <w:sz w:val="24"/>
          <w:szCs w:val="24"/>
        </w:rPr>
        <w:t>Рис. 4. Заболеваемость ОРВИ</w:t>
      </w:r>
    </w:p>
    <w:p w:rsidR="00775CBC" w:rsidRPr="00AA4E6A" w:rsidRDefault="00775CBC" w:rsidP="00AA4E6A">
      <w:pPr>
        <w:ind w:firstLine="567"/>
        <w:jc w:val="both"/>
        <w:rPr>
          <w:rFonts w:ascii="Times New Roman" w:hAnsi="Times New Roman" w:cs="Times New Roman"/>
          <w:sz w:val="24"/>
          <w:szCs w:val="24"/>
        </w:rPr>
      </w:pP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Анализируя анкеты, нами было отмечено, что подростки, имеющие недостаточную обеспеченность витамином С, отмечают у себя слабость, быструю физическую и умственную утомляемость. В связи с этим, на следующем этапе нашего исследования  мы решили оценить умственную работоспособность учащихся с различной степенью обеспеченности витамином С. Нами были сформированы две группы подростков по 38 человек в каждой группе. Первая группа- учащиеся, имеющие достаточную обеспеченность витамином С ( контрольная группа); вторая группа (экспериментальная) , в которую вошли учащиеся, недостаточно обеспеченные витамином С. Все испытуемые как контрольной , так и экспериментальной групп не имели хронических заболеваний и не болели ОРВ</w:t>
      </w:r>
      <w:r w:rsidR="00832651">
        <w:rPr>
          <w:rFonts w:ascii="Times New Roman" w:hAnsi="Times New Roman" w:cs="Times New Roman"/>
          <w:sz w:val="24"/>
          <w:szCs w:val="24"/>
        </w:rPr>
        <w:t>И</w:t>
      </w:r>
      <w:r w:rsidRPr="00AA4E6A">
        <w:rPr>
          <w:rFonts w:ascii="Times New Roman" w:hAnsi="Times New Roman" w:cs="Times New Roman"/>
          <w:sz w:val="24"/>
          <w:szCs w:val="24"/>
        </w:rPr>
        <w:t xml:space="preserve"> в течение месяца. Исследование проводилось в ноябре-декабре, во вторник и среду на втором и третьем уроках. Умственная работоспособность оценивалась на уроке биологии(урок среднего уровня сложности) и математики ( урок высокого уровня сложности).</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Анализируя полученные данные мы выяснили, что на уроке биологии у учащихся экспериментальной группы в среднем внимание снизилось на 18%. Интервал снижения внимания от 4,3% до 45%. В контрольной групп снижение внимания произошло на 7,8%. Это в 2,3 раза меньше, чем в эксперименте. В контроле интервал снижения внимания от 3,5 до 20,8%. </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Биология                                                      Математика</w:t>
      </w:r>
    </w:p>
    <w:p w:rsidR="00775CBC"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2371725" cy="18859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0624" cy="1893026"/>
                    </a:xfrm>
                    <a:prstGeom prst="rect">
                      <a:avLst/>
                    </a:prstGeom>
                    <a:noFill/>
                  </pic:spPr>
                </pic:pic>
              </a:graphicData>
            </a:graphic>
          </wp:inline>
        </w:drawing>
      </w:r>
      <w:r w:rsidRPr="00AA4E6A">
        <w:rPr>
          <w:rFonts w:ascii="Times New Roman" w:hAnsi="Times New Roman" w:cs="Times New Roman"/>
          <w:noProof/>
          <w:sz w:val="24"/>
          <w:szCs w:val="24"/>
        </w:rPr>
        <w:drawing>
          <wp:inline distT="0" distB="0" distL="0" distR="0">
            <wp:extent cx="2371725" cy="2019300"/>
            <wp:effectExtent l="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5866" cy="2022826"/>
                    </a:xfrm>
                    <a:prstGeom prst="rect">
                      <a:avLst/>
                    </a:prstGeom>
                    <a:noFill/>
                  </pic:spPr>
                </pic:pic>
              </a:graphicData>
            </a:graphic>
          </wp:inline>
        </w:drawing>
      </w:r>
    </w:p>
    <w:p w:rsidR="00832651" w:rsidRPr="00AA4E6A" w:rsidRDefault="002D263E" w:rsidP="00AA4E6A">
      <w:pPr>
        <w:ind w:firstLine="567"/>
        <w:jc w:val="both"/>
        <w:rPr>
          <w:rFonts w:ascii="Times New Roman" w:hAnsi="Times New Roman" w:cs="Times New Roman"/>
          <w:sz w:val="24"/>
          <w:szCs w:val="24"/>
        </w:rPr>
      </w:pPr>
      <w:r>
        <w:rPr>
          <w:rFonts w:ascii="Times New Roman" w:hAnsi="Times New Roman" w:cs="Times New Roman"/>
          <w:sz w:val="24"/>
          <w:szCs w:val="24"/>
        </w:rPr>
        <w:t>Рис.5 Оценка внимания.</w:t>
      </w:r>
    </w:p>
    <w:p w:rsidR="00775CBC" w:rsidRPr="00AA4E6A" w:rsidRDefault="00775CBC" w:rsidP="00AA4E6A">
      <w:pPr>
        <w:jc w:val="both"/>
        <w:rPr>
          <w:rFonts w:ascii="Times New Roman" w:hAnsi="Times New Roman" w:cs="Times New Roman"/>
          <w:sz w:val="24"/>
          <w:szCs w:val="24"/>
        </w:rPr>
      </w:pPr>
      <w:r w:rsidRPr="00AA4E6A">
        <w:rPr>
          <w:rFonts w:ascii="Times New Roman" w:hAnsi="Times New Roman" w:cs="Times New Roman"/>
          <w:sz w:val="24"/>
          <w:szCs w:val="24"/>
        </w:rPr>
        <w:t>На уроке математики в среднем внимание учащихся экспериментальной группы снизилось на 30%, в то время как в контрольной  на 6,2 %. Это меньше в 4,8 раза. Снижение внимания у отдельных учащихся в опыте достигает 75%, интервал снижения от 3,7% до 75%.  У 19 учащихся снижение внимания произошло больше, чем на 50%. Интервал снижения внимания в контроле составил от 5,9% до 34,5%. Снижения внимания здесь до 50%  у четырех учащихся. У 8-ти учащихся контрольной группы внимание  улучшилось от 3,8% до 32,2%.</w:t>
      </w:r>
    </w:p>
    <w:p w:rsidR="00775CBC" w:rsidRPr="00AA4E6A" w:rsidRDefault="00775CBC" w:rsidP="00AA4E6A">
      <w:pPr>
        <w:spacing w:before="100" w:beforeAutospacing="1"/>
        <w:ind w:firstLine="567"/>
        <w:jc w:val="both"/>
        <w:rPr>
          <w:rFonts w:ascii="Times New Roman" w:hAnsi="Times New Roman" w:cs="Times New Roman"/>
          <w:sz w:val="24"/>
          <w:szCs w:val="24"/>
        </w:rPr>
      </w:pPr>
      <w:r w:rsidRPr="00AA4E6A">
        <w:rPr>
          <w:rFonts w:ascii="Times New Roman" w:hAnsi="Times New Roman" w:cs="Times New Roman"/>
          <w:sz w:val="24"/>
          <w:szCs w:val="24"/>
        </w:rPr>
        <w:t>Исследования внимания с помощью таблиц К.Платонова – Шульте показали, что снижение внимания произошло  как в контрольной, так и в экспериментальной группах и после работы на уроке биологи, и после работы на уроке математики. Но процент снижения внимания в эксперименте в 2,3 и 4,8 раза больше, чем в контроле. Это может свидетельствовать о более высоком уровне протекания процессов утомления у учащихся с недостаточным обеспечением витамином С.  Различия  достоверны (</w:t>
      </w:r>
      <w:r w:rsidRPr="00AA4E6A">
        <w:rPr>
          <w:rFonts w:ascii="Times New Roman" w:hAnsi="Times New Roman" w:cs="Times New Roman"/>
          <w:sz w:val="24"/>
          <w:szCs w:val="24"/>
          <w:lang w:val="en-US"/>
        </w:rPr>
        <w:t>p</w:t>
      </w:r>
      <w:r w:rsidRPr="00AA4E6A">
        <w:rPr>
          <w:rFonts w:ascii="Times New Roman" w:hAnsi="Times New Roman" w:cs="Times New Roman"/>
          <w:sz w:val="24"/>
          <w:szCs w:val="24"/>
        </w:rPr>
        <w:t>&lt;0,05).</w:t>
      </w:r>
    </w:p>
    <w:p w:rsidR="00775CBC" w:rsidRPr="00AA4E6A" w:rsidRDefault="00775CBC" w:rsidP="00AA4E6A">
      <w:pPr>
        <w:spacing w:before="100" w:beforeAutospacing="1"/>
        <w:ind w:firstLine="567"/>
        <w:jc w:val="both"/>
        <w:rPr>
          <w:rFonts w:ascii="Times New Roman" w:hAnsi="Times New Roman" w:cs="Times New Roman"/>
          <w:sz w:val="24"/>
          <w:szCs w:val="24"/>
        </w:rPr>
      </w:pP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При оценке умственной работоспособности были получены следующие результаты:    процент снижения точности выполнения задания (А) на уроке биологии выше у учащихся экспериментальной группы в 2,1 раза по сравнению с контрольной группой. Процент снижения точности выполнения задания (А) на уроке математики  в эксперименте в 3,3 раза  выше, чем в контроле. </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Биология                                                      Математика</w:t>
      </w:r>
    </w:p>
    <w:p w:rsidR="00775CBC"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2409825" cy="194063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5970" cy="1945584"/>
                    </a:xfrm>
                    <a:prstGeom prst="rect">
                      <a:avLst/>
                    </a:prstGeom>
                    <a:noFill/>
                  </pic:spPr>
                </pic:pic>
              </a:graphicData>
            </a:graphic>
          </wp:inline>
        </w:drawing>
      </w:r>
      <w:r w:rsidRPr="00AA4E6A">
        <w:rPr>
          <w:rFonts w:ascii="Times New Roman" w:hAnsi="Times New Roman" w:cs="Times New Roman"/>
          <w:noProof/>
          <w:sz w:val="24"/>
          <w:szCs w:val="24"/>
        </w:rPr>
        <w:drawing>
          <wp:inline distT="0" distB="0" distL="0" distR="0">
            <wp:extent cx="2543175" cy="207645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427" cy="2079105"/>
                    </a:xfrm>
                    <a:prstGeom prst="rect">
                      <a:avLst/>
                    </a:prstGeom>
                    <a:noFill/>
                  </pic:spPr>
                </pic:pic>
              </a:graphicData>
            </a:graphic>
          </wp:inline>
        </w:drawing>
      </w:r>
    </w:p>
    <w:p w:rsidR="00F31F3C" w:rsidRPr="00AA4E6A" w:rsidRDefault="00F31F3C" w:rsidP="00AA4E6A">
      <w:pPr>
        <w:ind w:firstLine="567"/>
        <w:jc w:val="both"/>
        <w:rPr>
          <w:rFonts w:ascii="Times New Roman" w:hAnsi="Times New Roman" w:cs="Times New Roman"/>
          <w:sz w:val="24"/>
          <w:szCs w:val="24"/>
        </w:rPr>
      </w:pPr>
      <w:r>
        <w:rPr>
          <w:rFonts w:ascii="Times New Roman" w:hAnsi="Times New Roman" w:cs="Times New Roman"/>
          <w:sz w:val="24"/>
          <w:szCs w:val="24"/>
        </w:rPr>
        <w:t>Рис</w:t>
      </w:r>
      <w:r w:rsidR="00587622">
        <w:rPr>
          <w:rFonts w:ascii="Times New Roman" w:hAnsi="Times New Roman" w:cs="Times New Roman"/>
          <w:sz w:val="24"/>
          <w:szCs w:val="24"/>
        </w:rPr>
        <w:t>. 6. Оценка умственной работосп</w:t>
      </w:r>
      <w:r>
        <w:rPr>
          <w:rFonts w:ascii="Times New Roman" w:hAnsi="Times New Roman" w:cs="Times New Roman"/>
          <w:sz w:val="24"/>
          <w:szCs w:val="24"/>
        </w:rPr>
        <w:t>особности</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Коэффициент умственной продуктивности (Р) на уроке биологии в экспериментальной группе снизился в среднем на 18%, а в контрольной – на 15,%.  Процент снижения коэффициента умственной продуктивности выше в эксперименте в 1,2 раза, по сравнению с контролем. Причем процент снижения Р в эксперименте на уроке математики больше, в 2, 1 раза. Различия  достоверны (</w:t>
      </w:r>
      <w:r w:rsidRPr="00AA4E6A">
        <w:rPr>
          <w:rFonts w:ascii="Times New Roman" w:hAnsi="Times New Roman" w:cs="Times New Roman"/>
          <w:sz w:val="24"/>
          <w:szCs w:val="24"/>
          <w:lang w:val="en-US"/>
        </w:rPr>
        <w:t>p</w:t>
      </w:r>
      <w:r w:rsidRPr="00AA4E6A">
        <w:rPr>
          <w:rFonts w:ascii="Times New Roman" w:hAnsi="Times New Roman" w:cs="Times New Roman"/>
          <w:sz w:val="24"/>
          <w:szCs w:val="24"/>
        </w:rPr>
        <w:t xml:space="preserve">&lt;0,05). </w:t>
      </w:r>
    </w:p>
    <w:p w:rsidR="00775CBC" w:rsidRPr="00AA4E6A" w:rsidRDefault="00775CBC" w:rsidP="00AA4E6A">
      <w:pPr>
        <w:ind w:firstLine="567"/>
        <w:jc w:val="both"/>
        <w:rPr>
          <w:rFonts w:ascii="Times New Roman" w:hAnsi="Times New Roman" w:cs="Times New Roman"/>
          <w:sz w:val="24"/>
          <w:szCs w:val="24"/>
        </w:rPr>
      </w:pPr>
    </w:p>
    <w:p w:rsidR="00F31F3C"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Биология                                                      Математика</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2562225" cy="16668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0955" cy="1666049"/>
                    </a:xfrm>
                    <a:prstGeom prst="rect">
                      <a:avLst/>
                    </a:prstGeom>
                    <a:noFill/>
                  </pic:spPr>
                </pic:pic>
              </a:graphicData>
            </a:graphic>
          </wp:inline>
        </w:drawing>
      </w:r>
      <w:r w:rsidRPr="00AA4E6A">
        <w:rPr>
          <w:rFonts w:ascii="Times New Roman" w:hAnsi="Times New Roman" w:cs="Times New Roman"/>
          <w:noProof/>
          <w:sz w:val="24"/>
          <w:szCs w:val="24"/>
        </w:rPr>
        <w:drawing>
          <wp:inline distT="0" distB="0" distL="0" distR="0">
            <wp:extent cx="2247900" cy="1627161"/>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9015" cy="1627968"/>
                    </a:xfrm>
                    <a:prstGeom prst="rect">
                      <a:avLst/>
                    </a:prstGeom>
                    <a:noFill/>
                  </pic:spPr>
                </pic:pic>
              </a:graphicData>
            </a:graphic>
          </wp:inline>
        </w:drawing>
      </w:r>
    </w:p>
    <w:p w:rsidR="00775CBC" w:rsidRPr="00AA4E6A" w:rsidRDefault="00587622" w:rsidP="00AA4E6A">
      <w:pPr>
        <w:ind w:firstLine="567"/>
        <w:jc w:val="both"/>
        <w:rPr>
          <w:rFonts w:ascii="Times New Roman" w:hAnsi="Times New Roman" w:cs="Times New Roman"/>
          <w:sz w:val="24"/>
          <w:szCs w:val="24"/>
        </w:rPr>
      </w:pPr>
      <w:r>
        <w:rPr>
          <w:rFonts w:ascii="Times New Roman" w:hAnsi="Times New Roman" w:cs="Times New Roman"/>
          <w:sz w:val="24"/>
          <w:szCs w:val="24"/>
        </w:rPr>
        <w:t>Рис. 7 Оценка умственной продуктивности</w:t>
      </w:r>
    </w:p>
    <w:p w:rsidR="00775CBC" w:rsidRPr="00AA4E6A" w:rsidRDefault="00775CBC" w:rsidP="00AA4E6A">
      <w:pPr>
        <w:ind w:firstLine="567"/>
        <w:jc w:val="both"/>
        <w:rPr>
          <w:rFonts w:ascii="Times New Roman" w:hAnsi="Times New Roman" w:cs="Times New Roman"/>
          <w:sz w:val="24"/>
          <w:szCs w:val="24"/>
        </w:rPr>
      </w:pP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Процент снижения объёма зрительной информации (</w:t>
      </w:r>
      <w:r w:rsidRPr="00AA4E6A">
        <w:rPr>
          <w:rFonts w:ascii="Times New Roman" w:hAnsi="Times New Roman" w:cs="Times New Roman"/>
          <w:sz w:val="24"/>
          <w:szCs w:val="24"/>
          <w:lang w:val="en-US"/>
        </w:rPr>
        <w:t>Q</w:t>
      </w:r>
      <w:r w:rsidRPr="00AA4E6A">
        <w:rPr>
          <w:rFonts w:ascii="Times New Roman" w:hAnsi="Times New Roman" w:cs="Times New Roman"/>
          <w:sz w:val="24"/>
          <w:szCs w:val="24"/>
        </w:rPr>
        <w:t xml:space="preserve">) на уроке биологии в эксперименте  выше в 1,4 раза по сравнению с контролем. Процент снижения  </w:t>
      </w:r>
      <w:r w:rsidRPr="00AA4E6A">
        <w:rPr>
          <w:rFonts w:ascii="Times New Roman" w:hAnsi="Times New Roman" w:cs="Times New Roman"/>
          <w:sz w:val="24"/>
          <w:szCs w:val="24"/>
          <w:lang w:val="en-US"/>
        </w:rPr>
        <w:t>Q</w:t>
      </w:r>
      <w:r w:rsidRPr="00AA4E6A">
        <w:rPr>
          <w:rFonts w:ascii="Times New Roman" w:hAnsi="Times New Roman" w:cs="Times New Roman"/>
          <w:sz w:val="24"/>
          <w:szCs w:val="24"/>
        </w:rPr>
        <w:t xml:space="preserve"> на уроке математики в эксперименте в 2,3 раза выше, чем в контроле . </w:t>
      </w:r>
    </w:p>
    <w:p w:rsidR="00775CBC" w:rsidRPr="00AA4E6A" w:rsidRDefault="00775CBC" w:rsidP="00AA4E6A">
      <w:pPr>
        <w:ind w:firstLine="567"/>
        <w:jc w:val="both"/>
        <w:rPr>
          <w:rFonts w:ascii="Times New Roman" w:hAnsi="Times New Roman" w:cs="Times New Roman"/>
          <w:sz w:val="24"/>
          <w:szCs w:val="24"/>
        </w:rPr>
      </w:pPr>
    </w:p>
    <w:p w:rsidR="00775CBC" w:rsidRPr="00AA4E6A" w:rsidRDefault="00775CBC" w:rsidP="00AA4E6A">
      <w:pPr>
        <w:ind w:firstLine="567"/>
        <w:jc w:val="both"/>
        <w:rPr>
          <w:rFonts w:ascii="Times New Roman" w:hAnsi="Times New Roman" w:cs="Times New Roman"/>
          <w:sz w:val="24"/>
          <w:szCs w:val="24"/>
        </w:rPr>
      </w:pP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Биология                                                      Математика</w:t>
      </w:r>
    </w:p>
    <w:p w:rsidR="00775CBC"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2562225" cy="1740363"/>
            <wp:effectExtent l="0" t="0" r="0" b="0"/>
            <wp:docPr id="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9499" cy="1745304"/>
                    </a:xfrm>
                    <a:prstGeom prst="rect">
                      <a:avLst/>
                    </a:prstGeom>
                    <a:noFill/>
                  </pic:spPr>
                </pic:pic>
              </a:graphicData>
            </a:graphic>
          </wp:inline>
        </w:drawing>
      </w:r>
      <w:r w:rsidRPr="00AA4E6A">
        <w:rPr>
          <w:rFonts w:ascii="Times New Roman" w:hAnsi="Times New Roman" w:cs="Times New Roman"/>
          <w:noProof/>
          <w:sz w:val="24"/>
          <w:szCs w:val="24"/>
        </w:rPr>
        <w:drawing>
          <wp:inline distT="0" distB="0" distL="0" distR="0">
            <wp:extent cx="2657475" cy="1676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0872" cy="1678543"/>
                    </a:xfrm>
                    <a:prstGeom prst="rect">
                      <a:avLst/>
                    </a:prstGeom>
                    <a:noFill/>
                  </pic:spPr>
                </pic:pic>
              </a:graphicData>
            </a:graphic>
          </wp:inline>
        </w:drawing>
      </w:r>
    </w:p>
    <w:p w:rsidR="00587622" w:rsidRPr="00AA4E6A" w:rsidRDefault="00587622" w:rsidP="00AA4E6A">
      <w:pPr>
        <w:ind w:firstLine="567"/>
        <w:jc w:val="both"/>
        <w:rPr>
          <w:rFonts w:ascii="Times New Roman" w:hAnsi="Times New Roman" w:cs="Times New Roman"/>
          <w:sz w:val="24"/>
          <w:szCs w:val="24"/>
        </w:rPr>
      </w:pPr>
      <w:r>
        <w:rPr>
          <w:rFonts w:ascii="Times New Roman" w:hAnsi="Times New Roman" w:cs="Times New Roman"/>
          <w:sz w:val="24"/>
          <w:szCs w:val="24"/>
        </w:rPr>
        <w:t>Рис. 8 Объём зрительной информации</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Процент снижения скорости переработки информации (СПИ) на уроке биологии ву в эксперименте  в 1,2 раза больше, по сравнению с контрольной группой. Процент снижения  СПИ в эксперименте на уроке математики выше, чем в контроле. Различия  достоверны (</w:t>
      </w:r>
      <w:r w:rsidRPr="00AA4E6A">
        <w:rPr>
          <w:rFonts w:ascii="Times New Roman" w:hAnsi="Times New Roman" w:cs="Times New Roman"/>
          <w:sz w:val="24"/>
          <w:szCs w:val="24"/>
          <w:lang w:val="en-US"/>
        </w:rPr>
        <w:t>p</w:t>
      </w:r>
      <w:r w:rsidRPr="00AA4E6A">
        <w:rPr>
          <w:rFonts w:ascii="Times New Roman" w:hAnsi="Times New Roman" w:cs="Times New Roman"/>
          <w:sz w:val="24"/>
          <w:szCs w:val="24"/>
        </w:rPr>
        <w:t xml:space="preserve">&lt;0,05). </w:t>
      </w:r>
    </w:p>
    <w:p w:rsidR="00587622"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w:t>
      </w:r>
    </w:p>
    <w:p w:rsidR="00587622" w:rsidRDefault="00587622" w:rsidP="00E223B2">
      <w:pPr>
        <w:jc w:val="both"/>
        <w:rPr>
          <w:rFonts w:ascii="Times New Roman" w:hAnsi="Times New Roman" w:cs="Times New Roman"/>
          <w:sz w:val="24"/>
          <w:szCs w:val="24"/>
        </w:rPr>
      </w:pPr>
    </w:p>
    <w:p w:rsidR="00587622" w:rsidRDefault="00587622" w:rsidP="00AA4E6A">
      <w:pPr>
        <w:ind w:firstLine="567"/>
        <w:jc w:val="both"/>
        <w:rPr>
          <w:rFonts w:ascii="Times New Roman" w:hAnsi="Times New Roman" w:cs="Times New Roman"/>
          <w:sz w:val="24"/>
          <w:szCs w:val="24"/>
        </w:rPr>
      </w:pP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 Биология                                                      Математика</w:t>
      </w:r>
    </w:p>
    <w:p w:rsidR="00775CBC" w:rsidRDefault="00775CBC" w:rsidP="00AA4E6A">
      <w:pPr>
        <w:spacing w:before="100" w:beforeAutospacing="1"/>
        <w:ind w:firstLine="567"/>
        <w:jc w:val="both"/>
        <w:rPr>
          <w:rFonts w:ascii="Times New Roman" w:hAnsi="Times New Roman" w:cs="Times New Roman"/>
          <w:sz w:val="24"/>
          <w:szCs w:val="24"/>
        </w:rPr>
      </w:pPr>
      <w:r w:rsidRPr="00AA4E6A">
        <w:rPr>
          <w:rFonts w:ascii="Times New Roman" w:hAnsi="Times New Roman" w:cs="Times New Roman"/>
          <w:noProof/>
          <w:sz w:val="24"/>
          <w:szCs w:val="24"/>
        </w:rPr>
        <w:drawing>
          <wp:inline distT="0" distB="0" distL="0" distR="0">
            <wp:extent cx="2708278" cy="1714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9871" cy="1715509"/>
                    </a:xfrm>
                    <a:prstGeom prst="rect">
                      <a:avLst/>
                    </a:prstGeom>
                    <a:noFill/>
                  </pic:spPr>
                </pic:pic>
              </a:graphicData>
            </a:graphic>
          </wp:inline>
        </w:drawing>
      </w:r>
      <w:r w:rsidRPr="00AA4E6A">
        <w:rPr>
          <w:rFonts w:ascii="Times New Roman" w:hAnsi="Times New Roman" w:cs="Times New Roman"/>
          <w:noProof/>
          <w:sz w:val="24"/>
          <w:szCs w:val="24"/>
        </w:rPr>
        <w:drawing>
          <wp:inline distT="0" distB="0" distL="0" distR="0">
            <wp:extent cx="2828925" cy="17046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072" cy="1704131"/>
                    </a:xfrm>
                    <a:prstGeom prst="rect">
                      <a:avLst/>
                    </a:prstGeom>
                    <a:noFill/>
                  </pic:spPr>
                </pic:pic>
              </a:graphicData>
            </a:graphic>
          </wp:inline>
        </w:drawing>
      </w:r>
    </w:p>
    <w:p w:rsidR="00587622" w:rsidRPr="00AA4E6A" w:rsidRDefault="00587622" w:rsidP="00AA4E6A">
      <w:pPr>
        <w:spacing w:before="100" w:beforeAutospacing="1"/>
        <w:ind w:firstLine="567"/>
        <w:jc w:val="both"/>
        <w:rPr>
          <w:rFonts w:ascii="Times New Roman" w:hAnsi="Times New Roman" w:cs="Times New Roman"/>
          <w:sz w:val="24"/>
          <w:szCs w:val="24"/>
        </w:rPr>
      </w:pPr>
      <w:r>
        <w:rPr>
          <w:rFonts w:ascii="Times New Roman" w:hAnsi="Times New Roman" w:cs="Times New Roman"/>
          <w:sz w:val="24"/>
          <w:szCs w:val="24"/>
        </w:rPr>
        <w:t>Рис. 9 Скорость переработки информации.</w:t>
      </w:r>
    </w:p>
    <w:p w:rsidR="00FF6765" w:rsidRPr="00E223B2" w:rsidRDefault="00775CBC" w:rsidP="00E223B2">
      <w:pPr>
        <w:ind w:firstLine="567"/>
        <w:jc w:val="both"/>
        <w:rPr>
          <w:rFonts w:ascii="Times New Roman" w:hAnsi="Times New Roman" w:cs="Times New Roman"/>
          <w:sz w:val="24"/>
          <w:szCs w:val="24"/>
        </w:rPr>
      </w:pPr>
      <w:r w:rsidRPr="00AA4E6A">
        <w:rPr>
          <w:rFonts w:ascii="Times New Roman" w:hAnsi="Times New Roman" w:cs="Times New Roman"/>
          <w:sz w:val="24"/>
          <w:szCs w:val="24"/>
        </w:rPr>
        <w:t>Из результатов проведенных исследований можно сделать вывод, что у подростков, имеющих дефицит витамина С умственное утомление наступает быстрее, чем у подростков не имеющих недостатка данного витамина.</w:t>
      </w:r>
    </w:p>
    <w:p w:rsidR="00775CBC" w:rsidRPr="00AA4E6A" w:rsidRDefault="00775CBC" w:rsidP="00AA4E6A">
      <w:pPr>
        <w:spacing w:before="100" w:beforeAutospacing="1" w:after="100" w:afterAutospacing="1"/>
        <w:rPr>
          <w:rFonts w:ascii="Times New Roman" w:hAnsi="Times New Roman" w:cs="Times New Roman"/>
          <w:b/>
          <w:sz w:val="24"/>
          <w:szCs w:val="24"/>
        </w:rPr>
      </w:pPr>
      <w:r w:rsidRPr="00AA4E6A">
        <w:rPr>
          <w:rFonts w:ascii="Times New Roman" w:hAnsi="Times New Roman" w:cs="Times New Roman"/>
          <w:b/>
          <w:sz w:val="24"/>
          <w:szCs w:val="24"/>
        </w:rPr>
        <w:t>Выводы.</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1.  Пищевое поведение подростков, а именно пренебрежение завтраком, прием пищи реже 3-х раз в день, отказ от школьного питания может явиться фактором риска в развитии пищевой недостаточности.</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2.  Установлено достаточно высокое поступление витамина </w:t>
      </w:r>
      <w:r w:rsidRPr="00AA4E6A">
        <w:rPr>
          <w:rFonts w:ascii="Times New Roman" w:hAnsi="Times New Roman" w:cs="Times New Roman"/>
          <w:sz w:val="24"/>
          <w:szCs w:val="24"/>
          <w:lang w:val="en-US"/>
        </w:rPr>
        <w:t>C</w:t>
      </w:r>
      <w:r w:rsidRPr="00AA4E6A">
        <w:rPr>
          <w:rFonts w:ascii="Times New Roman" w:hAnsi="Times New Roman" w:cs="Times New Roman"/>
          <w:sz w:val="24"/>
          <w:szCs w:val="24"/>
        </w:rPr>
        <w:t xml:space="preserve"> в организм в осенний период, за счет широкого использования свежих фруктов и ягод. Число лиц с недостаточным расчетным поступлением аскорбиновой кислоты в организм в весенний период несколько больше, чем в осенний. Среди мальчиков доля их выше, чем среди девочек.</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 xml:space="preserve">3.  В весенний период у обследуемых показатели  пробы Нестерова свидетельствуют о недостаточности витамина </w:t>
      </w:r>
      <w:r w:rsidRPr="00AA4E6A">
        <w:rPr>
          <w:rFonts w:ascii="Times New Roman" w:hAnsi="Times New Roman" w:cs="Times New Roman"/>
          <w:sz w:val="24"/>
          <w:szCs w:val="24"/>
          <w:lang w:val="en-US"/>
        </w:rPr>
        <w:t>C</w:t>
      </w:r>
      <w:r w:rsidRPr="00AA4E6A">
        <w:rPr>
          <w:rFonts w:ascii="Times New Roman" w:hAnsi="Times New Roman" w:cs="Times New Roman"/>
          <w:sz w:val="24"/>
          <w:szCs w:val="24"/>
        </w:rPr>
        <w:t xml:space="preserve"> в организме.</w:t>
      </w:r>
    </w:p>
    <w:p w:rsidR="00775CBC" w:rsidRPr="00AA4E6A" w:rsidRDefault="00775CBC" w:rsidP="00AA4E6A">
      <w:pPr>
        <w:ind w:firstLine="567"/>
        <w:jc w:val="both"/>
        <w:rPr>
          <w:rFonts w:ascii="Times New Roman" w:hAnsi="Times New Roman" w:cs="Times New Roman"/>
          <w:sz w:val="24"/>
          <w:szCs w:val="24"/>
        </w:rPr>
      </w:pPr>
      <w:r w:rsidRPr="00AA4E6A">
        <w:rPr>
          <w:rFonts w:ascii="Times New Roman" w:hAnsi="Times New Roman" w:cs="Times New Roman"/>
          <w:sz w:val="24"/>
          <w:szCs w:val="24"/>
        </w:rPr>
        <w:t>4.   Недостаток витамина С в организме подростков снижает умственную работоспособность.</w:t>
      </w:r>
    </w:p>
    <w:p w:rsidR="00775CBC" w:rsidRPr="00AA4E6A" w:rsidRDefault="00FF6765" w:rsidP="00AA4E6A">
      <w:pPr>
        <w:ind w:firstLine="567"/>
        <w:jc w:val="both"/>
        <w:rPr>
          <w:rFonts w:ascii="Times New Roman" w:hAnsi="Times New Roman" w:cs="Times New Roman"/>
          <w:sz w:val="24"/>
          <w:szCs w:val="24"/>
        </w:rPr>
      </w:pPr>
      <w:r>
        <w:rPr>
          <w:rFonts w:ascii="Times New Roman" w:hAnsi="Times New Roman" w:cs="Times New Roman"/>
          <w:sz w:val="24"/>
          <w:szCs w:val="24"/>
        </w:rPr>
        <w:t>5</w:t>
      </w:r>
      <w:r w:rsidR="00775CBC" w:rsidRPr="00AA4E6A">
        <w:rPr>
          <w:rFonts w:ascii="Times New Roman" w:hAnsi="Times New Roman" w:cs="Times New Roman"/>
          <w:sz w:val="24"/>
          <w:szCs w:val="24"/>
        </w:rPr>
        <w:t xml:space="preserve">.  Прослеживается тенденция негативного влияния курения на </w:t>
      </w:r>
      <w:r w:rsidR="00775CBC" w:rsidRPr="00AA4E6A">
        <w:rPr>
          <w:rFonts w:ascii="Times New Roman" w:hAnsi="Times New Roman" w:cs="Times New Roman"/>
          <w:sz w:val="24"/>
          <w:szCs w:val="24"/>
          <w:lang w:val="en-US"/>
        </w:rPr>
        <w:t>C</w:t>
      </w:r>
      <w:r w:rsidR="00775CBC" w:rsidRPr="00AA4E6A">
        <w:rPr>
          <w:rFonts w:ascii="Times New Roman" w:hAnsi="Times New Roman" w:cs="Times New Roman"/>
          <w:sz w:val="24"/>
          <w:szCs w:val="24"/>
        </w:rPr>
        <w:t>-витаминную обеспеченность.</w:t>
      </w:r>
    </w:p>
    <w:p w:rsidR="00775CBC" w:rsidRPr="00AA4E6A" w:rsidRDefault="00FF6765" w:rsidP="00AA4E6A">
      <w:pPr>
        <w:ind w:firstLine="567"/>
        <w:jc w:val="both"/>
        <w:rPr>
          <w:rFonts w:ascii="Times New Roman" w:hAnsi="Times New Roman" w:cs="Times New Roman"/>
          <w:sz w:val="24"/>
          <w:szCs w:val="24"/>
        </w:rPr>
      </w:pPr>
      <w:r>
        <w:rPr>
          <w:rFonts w:ascii="Times New Roman" w:hAnsi="Times New Roman" w:cs="Times New Roman"/>
          <w:sz w:val="24"/>
          <w:szCs w:val="24"/>
        </w:rPr>
        <w:t>6</w:t>
      </w:r>
      <w:r w:rsidR="00775CBC" w:rsidRPr="00AA4E6A">
        <w:rPr>
          <w:rFonts w:ascii="Times New Roman" w:hAnsi="Times New Roman" w:cs="Times New Roman"/>
          <w:sz w:val="24"/>
          <w:szCs w:val="24"/>
        </w:rPr>
        <w:t>.  Рекомендуется родителям и администрации школы обратить внимание на использование в весенний период в домашнем и школьном питании свежих овощей и фруктов, отвара шиповника, рябины, черной смородины, облепихи, а так же на проведение работы среди подростков по профилактике табакокурения.</w:t>
      </w:r>
    </w:p>
    <w:p w:rsidR="00775CBC" w:rsidRPr="00AA4E6A" w:rsidRDefault="00775CBC" w:rsidP="00AA4E6A">
      <w:pPr>
        <w:ind w:firstLine="567"/>
        <w:jc w:val="both"/>
        <w:rPr>
          <w:rFonts w:ascii="Times New Roman" w:hAnsi="Times New Roman" w:cs="Times New Roman"/>
          <w:sz w:val="24"/>
          <w:szCs w:val="24"/>
        </w:rPr>
      </w:pPr>
    </w:p>
    <w:p w:rsidR="00775CBC" w:rsidRPr="00AA4E6A" w:rsidRDefault="00775CBC" w:rsidP="00AA4E6A">
      <w:pPr>
        <w:ind w:firstLine="567"/>
        <w:jc w:val="both"/>
        <w:rPr>
          <w:rFonts w:ascii="Times New Roman" w:hAnsi="Times New Roman" w:cs="Times New Roman"/>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775CBC" w:rsidRPr="00AA4E6A" w:rsidRDefault="00775CBC" w:rsidP="00AA4E6A">
      <w:pPr>
        <w:jc w:val="both"/>
        <w:rPr>
          <w:rFonts w:ascii="Times New Roman" w:hAnsi="Times New Roman" w:cs="Times New Roman"/>
          <w:b/>
          <w:sz w:val="24"/>
          <w:szCs w:val="24"/>
        </w:rPr>
      </w:pPr>
    </w:p>
    <w:p w:rsidR="00360895" w:rsidRPr="00360895" w:rsidRDefault="00360895" w:rsidP="00360895">
      <w:pPr>
        <w:spacing w:line="360" w:lineRule="auto"/>
        <w:jc w:val="both"/>
        <w:rPr>
          <w:rFonts w:ascii="Times New Roman" w:hAnsi="Times New Roman" w:cs="Times New Roman"/>
          <w:b/>
          <w:sz w:val="24"/>
          <w:szCs w:val="24"/>
        </w:rPr>
      </w:pPr>
      <w:r w:rsidRPr="00360895">
        <w:rPr>
          <w:rFonts w:ascii="Times New Roman" w:hAnsi="Times New Roman" w:cs="Times New Roman"/>
          <w:b/>
          <w:sz w:val="24"/>
          <w:szCs w:val="24"/>
        </w:rPr>
        <w:t>Список литературы.</w:t>
      </w:r>
    </w:p>
    <w:p w:rsidR="00360895" w:rsidRPr="00360895" w:rsidRDefault="00360895" w:rsidP="00360895">
      <w:pPr>
        <w:spacing w:line="360" w:lineRule="auto"/>
        <w:jc w:val="both"/>
        <w:rPr>
          <w:rFonts w:ascii="Times New Roman" w:hAnsi="Times New Roman" w:cs="Times New Roman"/>
          <w:sz w:val="24"/>
          <w:szCs w:val="24"/>
        </w:rPr>
      </w:pPr>
      <w:r w:rsidRPr="00360895">
        <w:rPr>
          <w:rFonts w:ascii="Times New Roman" w:hAnsi="Times New Roman" w:cs="Times New Roman"/>
          <w:sz w:val="24"/>
          <w:szCs w:val="24"/>
        </w:rPr>
        <w:t>1.Архангельский В.И., Бабенко О.В. Руководство к практическим занятиям по военной гигиене. ― М.:ГЭОТАР-Медиа, 2007. ― С. 186―195</w:t>
      </w:r>
    </w:p>
    <w:p w:rsidR="00360895" w:rsidRPr="00360895" w:rsidRDefault="00360895" w:rsidP="00360895">
      <w:pPr>
        <w:spacing w:line="360" w:lineRule="auto"/>
        <w:jc w:val="both"/>
        <w:rPr>
          <w:rFonts w:ascii="Times New Roman" w:hAnsi="Times New Roman" w:cs="Times New Roman"/>
          <w:sz w:val="24"/>
          <w:szCs w:val="24"/>
        </w:rPr>
      </w:pPr>
      <w:r w:rsidRPr="00360895">
        <w:rPr>
          <w:rFonts w:ascii="Times New Roman" w:hAnsi="Times New Roman" w:cs="Times New Roman"/>
          <w:sz w:val="24"/>
          <w:szCs w:val="24"/>
        </w:rPr>
        <w:t>2.Воронина Г.А., Джергения С.Л. Физиология и психология труда. Учебно-методич. пособие для студентов пед. вузов. – Киров: Изд-во ВГПУ, 1999. – 52 с.</w:t>
      </w:r>
    </w:p>
    <w:p w:rsidR="00360895" w:rsidRPr="00360895" w:rsidRDefault="00360895" w:rsidP="00360895">
      <w:pPr>
        <w:spacing w:line="360" w:lineRule="auto"/>
        <w:jc w:val="both"/>
        <w:rPr>
          <w:rFonts w:ascii="Times New Roman" w:hAnsi="Times New Roman" w:cs="Times New Roman"/>
          <w:sz w:val="24"/>
          <w:szCs w:val="24"/>
        </w:rPr>
      </w:pPr>
      <w:r w:rsidRPr="00360895">
        <w:rPr>
          <w:rFonts w:ascii="Times New Roman" w:hAnsi="Times New Roman" w:cs="Times New Roman"/>
          <w:sz w:val="24"/>
          <w:szCs w:val="24"/>
        </w:rPr>
        <w:t>3.Воронина Г.А. Школа здоровья: учебно-методическое пособие для учителей и студентов пед. вузов. Издание 2-е, дополн. – Киров: изд-во ВГПУ, 2001. – 104 с.</w:t>
      </w:r>
    </w:p>
    <w:p w:rsidR="00360895" w:rsidRPr="00360895" w:rsidRDefault="00360895" w:rsidP="00360895">
      <w:pPr>
        <w:spacing w:line="360" w:lineRule="auto"/>
        <w:ind w:left="567" w:hanging="567"/>
        <w:jc w:val="both"/>
        <w:rPr>
          <w:rFonts w:ascii="Times New Roman" w:hAnsi="Times New Roman" w:cs="Times New Roman"/>
          <w:sz w:val="24"/>
          <w:szCs w:val="24"/>
        </w:rPr>
      </w:pPr>
      <w:r w:rsidRPr="00360895">
        <w:rPr>
          <w:rFonts w:ascii="Times New Roman" w:hAnsi="Times New Roman" w:cs="Times New Roman"/>
          <w:sz w:val="24"/>
          <w:szCs w:val="24"/>
        </w:rPr>
        <w:t>4.Коденцова В.М. // Вопросы питания. ― Том 79. ― № 3, 2010. ― С. 68―72</w:t>
      </w:r>
    </w:p>
    <w:p w:rsidR="00360895" w:rsidRPr="00360895" w:rsidRDefault="00360895" w:rsidP="00360895">
      <w:pPr>
        <w:spacing w:line="360" w:lineRule="auto"/>
        <w:ind w:left="567" w:hanging="567"/>
        <w:jc w:val="both"/>
        <w:rPr>
          <w:rFonts w:ascii="Times New Roman" w:hAnsi="Times New Roman" w:cs="Times New Roman"/>
          <w:sz w:val="24"/>
          <w:szCs w:val="24"/>
        </w:rPr>
      </w:pPr>
      <w:r w:rsidRPr="00360895">
        <w:rPr>
          <w:rFonts w:ascii="Times New Roman" w:hAnsi="Times New Roman" w:cs="Times New Roman"/>
          <w:sz w:val="24"/>
          <w:szCs w:val="24"/>
        </w:rPr>
        <w:t>5.Мартинчик А.Н., Маев И.В., Петухов А.Б. Питание человека (основы нутрициологии). ― Москва, 2002. ― С. 538―555</w:t>
      </w:r>
    </w:p>
    <w:p w:rsidR="00360895" w:rsidRPr="00360895" w:rsidRDefault="00360895" w:rsidP="00360895">
      <w:pPr>
        <w:spacing w:line="360" w:lineRule="auto"/>
        <w:ind w:left="567" w:hanging="567"/>
        <w:jc w:val="both"/>
        <w:rPr>
          <w:rFonts w:ascii="Times New Roman" w:hAnsi="Times New Roman" w:cs="Times New Roman"/>
          <w:sz w:val="24"/>
          <w:szCs w:val="24"/>
        </w:rPr>
      </w:pPr>
      <w:r w:rsidRPr="00360895">
        <w:rPr>
          <w:rFonts w:ascii="Times New Roman" w:hAnsi="Times New Roman" w:cs="Times New Roman"/>
          <w:sz w:val="24"/>
          <w:szCs w:val="24"/>
        </w:rPr>
        <w:t xml:space="preserve">6.[Электронный ресурс]. — Режим доступа: — URL: </w:t>
      </w:r>
      <w:r w:rsidRPr="00360895">
        <w:rPr>
          <w:rFonts w:ascii="Times New Roman" w:hAnsi="Times New Roman" w:cs="Times New Roman"/>
          <w:sz w:val="24"/>
          <w:szCs w:val="24"/>
          <w:u w:val="single"/>
        </w:rPr>
        <w:t>http://www.medinform.su/healthy_feed/others/s027/</w:t>
      </w:r>
    </w:p>
    <w:p w:rsidR="00360895" w:rsidRPr="00360895" w:rsidRDefault="00360895" w:rsidP="00360895">
      <w:pPr>
        <w:spacing w:line="360" w:lineRule="auto"/>
        <w:ind w:firstLine="567"/>
        <w:jc w:val="both"/>
        <w:rPr>
          <w:rFonts w:ascii="Times New Roman" w:hAnsi="Times New Roman" w:cs="Times New Roman"/>
          <w:b/>
          <w:sz w:val="24"/>
          <w:szCs w:val="24"/>
        </w:rPr>
      </w:pPr>
    </w:p>
    <w:p w:rsidR="00360895" w:rsidRPr="00360895" w:rsidRDefault="000C2358" w:rsidP="00360895">
      <w:pPr>
        <w:rPr>
          <w:rFonts w:ascii="Times New Roman" w:hAnsi="Times New Roman" w:cs="Times New Roman"/>
          <w:bCs/>
          <w:sz w:val="24"/>
          <w:szCs w:val="24"/>
        </w:rPr>
      </w:pPr>
      <w:hyperlink r:id="rId24" w:history="1">
        <w:r w:rsidR="00360895" w:rsidRPr="00360895">
          <w:rPr>
            <w:rStyle w:val="a5"/>
            <w:rFonts w:ascii="Times New Roman" w:hAnsi="Times New Roman" w:cs="Times New Roman"/>
            <w:bCs/>
            <w:sz w:val="24"/>
            <w:szCs w:val="24"/>
          </w:rPr>
          <w:t>http://www.libma.ru/medicina/obshaja_gigiena_konspekt_lekcii/p9.php</w:t>
        </w:r>
      </w:hyperlink>
      <w:r w:rsidR="00360895" w:rsidRPr="00360895">
        <w:rPr>
          <w:rFonts w:ascii="Times New Roman" w:hAnsi="Times New Roman" w:cs="Times New Roman"/>
          <w:bCs/>
          <w:sz w:val="24"/>
          <w:szCs w:val="24"/>
        </w:rPr>
        <w:t xml:space="preserve"> Основные направления и проблемы экологии питания</w:t>
      </w:r>
    </w:p>
    <w:p w:rsidR="00360895" w:rsidRPr="00360895" w:rsidRDefault="000C2358" w:rsidP="00360895">
      <w:pPr>
        <w:rPr>
          <w:rFonts w:ascii="Times New Roman" w:hAnsi="Times New Roman" w:cs="Times New Roman"/>
          <w:bCs/>
          <w:sz w:val="24"/>
          <w:szCs w:val="24"/>
        </w:rPr>
      </w:pPr>
      <w:hyperlink r:id="rId25" w:history="1">
        <w:r w:rsidR="00360895" w:rsidRPr="00360895">
          <w:rPr>
            <w:rStyle w:val="a5"/>
            <w:rFonts w:ascii="Times New Roman" w:hAnsi="Times New Roman" w:cs="Times New Roman"/>
            <w:bCs/>
            <w:sz w:val="24"/>
            <w:szCs w:val="24"/>
          </w:rPr>
          <w:t>http://environments.land-ecology.com.ua/component/content/article/49-produkty-reklamnye-i-pishhevye/2813-ekologiya-pitaniya.html</w:t>
        </w:r>
      </w:hyperlink>
      <w:r w:rsidR="00360895" w:rsidRPr="00360895">
        <w:rPr>
          <w:rFonts w:ascii="Times New Roman" w:hAnsi="Times New Roman" w:cs="Times New Roman"/>
          <w:bCs/>
          <w:sz w:val="24"/>
          <w:szCs w:val="24"/>
        </w:rPr>
        <w:t xml:space="preserve"> Экология питания.</w:t>
      </w:r>
      <w:r w:rsidR="00360895" w:rsidRPr="00360895">
        <w:rPr>
          <w:rFonts w:ascii="Times New Roman" w:hAnsi="Times New Roman" w:cs="Times New Roman"/>
          <w:sz w:val="24"/>
          <w:szCs w:val="24"/>
        </w:rPr>
        <w:t xml:space="preserve"> </w:t>
      </w:r>
      <w:r w:rsidR="00360895" w:rsidRPr="00360895">
        <w:rPr>
          <w:rFonts w:ascii="Times New Roman" w:hAnsi="Times New Roman" w:cs="Times New Roman"/>
          <w:bCs/>
          <w:sz w:val="24"/>
          <w:szCs w:val="24"/>
        </w:rPr>
        <w:t>Ольга Афанасьева</w:t>
      </w:r>
    </w:p>
    <w:p w:rsidR="00360895" w:rsidRPr="00360895" w:rsidRDefault="00360895" w:rsidP="00360895">
      <w:pPr>
        <w:spacing w:before="100" w:beforeAutospacing="1" w:after="100" w:afterAutospacing="1"/>
        <w:rPr>
          <w:rFonts w:ascii="Times New Roman" w:hAnsi="Times New Roman" w:cs="Times New Roman"/>
          <w:b/>
          <w:sz w:val="24"/>
          <w:szCs w:val="24"/>
        </w:rPr>
      </w:pPr>
    </w:p>
    <w:p w:rsidR="00360895" w:rsidRPr="00360895" w:rsidRDefault="00360895" w:rsidP="00360895">
      <w:pPr>
        <w:spacing w:line="360" w:lineRule="auto"/>
        <w:rPr>
          <w:rFonts w:ascii="Times New Roman" w:hAnsi="Times New Roman" w:cs="Times New Roman"/>
          <w:sz w:val="24"/>
          <w:szCs w:val="24"/>
        </w:rPr>
      </w:pPr>
    </w:p>
    <w:p w:rsidR="00360895" w:rsidRPr="00360895" w:rsidRDefault="00360895" w:rsidP="00360895">
      <w:pPr>
        <w:pStyle w:val="a3"/>
        <w:spacing w:before="240" w:after="0"/>
        <w:rPr>
          <w:rFonts w:ascii="Times New Roman" w:hAnsi="Times New Roman" w:cs="Times New Roman"/>
          <w:sz w:val="24"/>
          <w:szCs w:val="24"/>
        </w:rPr>
      </w:pPr>
    </w:p>
    <w:p w:rsidR="00360895" w:rsidRPr="00360895" w:rsidRDefault="00360895" w:rsidP="00360895">
      <w:pPr>
        <w:rPr>
          <w:rFonts w:ascii="Times New Roman" w:hAnsi="Times New Roman" w:cs="Times New Roman"/>
          <w:sz w:val="24"/>
          <w:szCs w:val="24"/>
        </w:rPr>
      </w:pPr>
    </w:p>
    <w:p w:rsidR="00775CBC" w:rsidRPr="00AA4E6A" w:rsidRDefault="00775CBC" w:rsidP="00AA4E6A">
      <w:pPr>
        <w:jc w:val="both"/>
        <w:rPr>
          <w:rFonts w:ascii="Times New Roman" w:hAnsi="Times New Roman" w:cs="Times New Roman"/>
          <w:b/>
          <w:sz w:val="24"/>
          <w:szCs w:val="24"/>
        </w:rPr>
      </w:pPr>
    </w:p>
    <w:p w:rsidR="00D773DE" w:rsidRPr="00AA4E6A" w:rsidRDefault="00D773DE" w:rsidP="00AA4E6A">
      <w:pPr>
        <w:jc w:val="both"/>
        <w:rPr>
          <w:rFonts w:ascii="Times New Roman" w:hAnsi="Times New Roman" w:cs="Times New Roman"/>
          <w:sz w:val="24"/>
          <w:szCs w:val="24"/>
        </w:rPr>
      </w:pPr>
    </w:p>
    <w:p w:rsidR="00D773DE" w:rsidRPr="00AA4E6A" w:rsidRDefault="00D773DE" w:rsidP="00AA4E6A">
      <w:pPr>
        <w:jc w:val="both"/>
        <w:rPr>
          <w:rFonts w:ascii="Times New Roman" w:hAnsi="Times New Roman" w:cs="Times New Roman"/>
          <w:sz w:val="24"/>
          <w:szCs w:val="24"/>
        </w:rPr>
      </w:pPr>
    </w:p>
    <w:p w:rsidR="00D773DE" w:rsidRPr="00AA4E6A" w:rsidRDefault="00D773DE" w:rsidP="00AA4E6A">
      <w:pPr>
        <w:jc w:val="both"/>
        <w:rPr>
          <w:rFonts w:ascii="Times New Roman" w:hAnsi="Times New Roman" w:cs="Times New Roman"/>
          <w:sz w:val="24"/>
          <w:szCs w:val="24"/>
        </w:rPr>
      </w:pPr>
    </w:p>
    <w:p w:rsidR="00D773DE" w:rsidRPr="00AA4E6A" w:rsidRDefault="00D773DE" w:rsidP="00AA4E6A">
      <w:pPr>
        <w:jc w:val="both"/>
        <w:rPr>
          <w:rFonts w:ascii="Times New Roman" w:hAnsi="Times New Roman" w:cs="Times New Roman"/>
          <w:sz w:val="24"/>
          <w:szCs w:val="24"/>
        </w:rPr>
      </w:pPr>
    </w:p>
    <w:p w:rsidR="00372E56" w:rsidRPr="00AA4E6A" w:rsidRDefault="00372E56" w:rsidP="00AA4E6A">
      <w:pPr>
        <w:rPr>
          <w:rFonts w:ascii="Times New Roman" w:hAnsi="Times New Roman" w:cs="Times New Roman"/>
          <w:sz w:val="24"/>
          <w:szCs w:val="24"/>
        </w:rPr>
      </w:pPr>
    </w:p>
    <w:sectPr w:rsidR="00372E56" w:rsidRPr="00AA4E6A" w:rsidSect="00057800">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A8" w:rsidRDefault="00AC0FA8" w:rsidP="00D640D8">
      <w:pPr>
        <w:spacing w:after="0" w:line="240" w:lineRule="auto"/>
      </w:pPr>
      <w:r>
        <w:separator/>
      </w:r>
    </w:p>
  </w:endnote>
  <w:endnote w:type="continuationSeparator" w:id="1">
    <w:p w:rsidR="00AC0FA8" w:rsidRDefault="00AC0FA8" w:rsidP="00D64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506266"/>
      <w:docPartObj>
        <w:docPartGallery w:val="Page Numbers (Bottom of Page)"/>
        <w:docPartUnique/>
      </w:docPartObj>
    </w:sdtPr>
    <w:sdtContent>
      <w:p w:rsidR="00D640D8" w:rsidRDefault="000C2358">
        <w:pPr>
          <w:pStyle w:val="ad"/>
          <w:jc w:val="center"/>
        </w:pPr>
        <w:fldSimple w:instr=" PAGE   \* MERGEFORMAT ">
          <w:r w:rsidR="00AC0FA8">
            <w:rPr>
              <w:noProof/>
            </w:rPr>
            <w:t>1</w:t>
          </w:r>
        </w:fldSimple>
      </w:p>
    </w:sdtContent>
  </w:sdt>
  <w:p w:rsidR="00D640D8" w:rsidRDefault="00D640D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A8" w:rsidRDefault="00AC0FA8" w:rsidP="00D640D8">
      <w:pPr>
        <w:spacing w:after="0" w:line="240" w:lineRule="auto"/>
      </w:pPr>
      <w:r>
        <w:separator/>
      </w:r>
    </w:p>
  </w:footnote>
  <w:footnote w:type="continuationSeparator" w:id="1">
    <w:p w:rsidR="00AC0FA8" w:rsidRDefault="00AC0FA8" w:rsidP="00D64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26E"/>
    <w:multiLevelType w:val="multilevel"/>
    <w:tmpl w:val="78E45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7A7BAE"/>
    <w:multiLevelType w:val="multilevel"/>
    <w:tmpl w:val="277AE1E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03B32C5"/>
    <w:multiLevelType w:val="hybridMultilevel"/>
    <w:tmpl w:val="C7E2BE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411A05"/>
    <w:multiLevelType w:val="hybridMultilevel"/>
    <w:tmpl w:val="A7C49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E59B4"/>
    <w:multiLevelType w:val="multilevel"/>
    <w:tmpl w:val="1A72F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191AE5"/>
    <w:multiLevelType w:val="multilevel"/>
    <w:tmpl w:val="E19825C6"/>
    <w:lvl w:ilvl="0">
      <w:start w:val="1"/>
      <w:numFmt w:val="decimal"/>
      <w:lvlText w:val="%1"/>
      <w:lvlJc w:val="left"/>
      <w:pPr>
        <w:ind w:left="360" w:hanging="360"/>
      </w:pPr>
      <w:rPr>
        <w:rFonts w:hint="default"/>
      </w:rPr>
    </w:lvl>
    <w:lvl w:ilvl="1">
      <w:start w:val="1"/>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6">
    <w:nsid w:val="765D2858"/>
    <w:multiLevelType w:val="hybridMultilevel"/>
    <w:tmpl w:val="C1487694"/>
    <w:lvl w:ilvl="0" w:tplc="B8588C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2D1A0B"/>
    <w:rsid w:val="00057800"/>
    <w:rsid w:val="000C2358"/>
    <w:rsid w:val="000D33C3"/>
    <w:rsid w:val="000F5AF3"/>
    <w:rsid w:val="00120FFA"/>
    <w:rsid w:val="001458A8"/>
    <w:rsid w:val="00152212"/>
    <w:rsid w:val="001E3CE1"/>
    <w:rsid w:val="002D1A0B"/>
    <w:rsid w:val="002D263E"/>
    <w:rsid w:val="00360895"/>
    <w:rsid w:val="00372E56"/>
    <w:rsid w:val="0039284B"/>
    <w:rsid w:val="003E025D"/>
    <w:rsid w:val="004372E2"/>
    <w:rsid w:val="0044371B"/>
    <w:rsid w:val="00474E8B"/>
    <w:rsid w:val="004B0589"/>
    <w:rsid w:val="004C338F"/>
    <w:rsid w:val="0055323F"/>
    <w:rsid w:val="00587004"/>
    <w:rsid w:val="00587622"/>
    <w:rsid w:val="005A28C9"/>
    <w:rsid w:val="005D3257"/>
    <w:rsid w:val="00703A4C"/>
    <w:rsid w:val="0076773E"/>
    <w:rsid w:val="00775CBC"/>
    <w:rsid w:val="007C5B5E"/>
    <w:rsid w:val="00805E78"/>
    <w:rsid w:val="00832651"/>
    <w:rsid w:val="008F0205"/>
    <w:rsid w:val="00914B3D"/>
    <w:rsid w:val="00953C22"/>
    <w:rsid w:val="00A02249"/>
    <w:rsid w:val="00A26FED"/>
    <w:rsid w:val="00A2749C"/>
    <w:rsid w:val="00A561C3"/>
    <w:rsid w:val="00AA4E6A"/>
    <w:rsid w:val="00AC0FA8"/>
    <w:rsid w:val="00B352B9"/>
    <w:rsid w:val="00B64BC5"/>
    <w:rsid w:val="00C74CF0"/>
    <w:rsid w:val="00C90A36"/>
    <w:rsid w:val="00CE26BA"/>
    <w:rsid w:val="00D640D8"/>
    <w:rsid w:val="00D773DE"/>
    <w:rsid w:val="00DA5172"/>
    <w:rsid w:val="00E02710"/>
    <w:rsid w:val="00E223B2"/>
    <w:rsid w:val="00E27340"/>
    <w:rsid w:val="00E525E9"/>
    <w:rsid w:val="00EC7EBC"/>
    <w:rsid w:val="00F31F3C"/>
    <w:rsid w:val="00FF6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3DE"/>
    <w:pPr>
      <w:ind w:left="720"/>
      <w:contextualSpacing/>
    </w:pPr>
    <w:rPr>
      <w:rFonts w:eastAsiaTheme="minorHAnsi"/>
      <w:lang w:eastAsia="en-US"/>
    </w:rPr>
  </w:style>
  <w:style w:type="paragraph" w:styleId="a4">
    <w:name w:val="Normal (Web)"/>
    <w:basedOn w:val="a"/>
    <w:uiPriority w:val="99"/>
    <w:rsid w:val="000F5AF3"/>
    <w:pPr>
      <w:spacing w:before="100" w:beforeAutospacing="1" w:after="100" w:afterAutospacing="1" w:line="240" w:lineRule="auto"/>
    </w:pPr>
    <w:rPr>
      <w:rFonts w:ascii="Calibri" w:eastAsia="Times New Roman" w:hAnsi="Calibri" w:cs="Times New Roman"/>
      <w:sz w:val="24"/>
      <w:szCs w:val="24"/>
    </w:rPr>
  </w:style>
  <w:style w:type="character" w:customStyle="1" w:styleId="ts31">
    <w:name w:val="ts31"/>
    <w:basedOn w:val="a0"/>
    <w:rsid w:val="00775CBC"/>
    <w:rPr>
      <w:rFonts w:ascii="Georgia" w:hAnsi="Georgia" w:hint="default"/>
      <w:color w:val="000000"/>
      <w:sz w:val="29"/>
      <w:szCs w:val="29"/>
    </w:rPr>
  </w:style>
  <w:style w:type="character" w:styleId="a5">
    <w:name w:val="Hyperlink"/>
    <w:basedOn w:val="a0"/>
    <w:uiPriority w:val="99"/>
    <w:semiHidden/>
    <w:unhideWhenUsed/>
    <w:rsid w:val="00775CBC"/>
    <w:rPr>
      <w:color w:val="0000FF"/>
      <w:u w:val="single"/>
    </w:rPr>
  </w:style>
  <w:style w:type="paragraph" w:customStyle="1" w:styleId="a6">
    <w:name w:val="Стиль текст"/>
    <w:rsid w:val="00775CBC"/>
    <w:pPr>
      <w:spacing w:after="0" w:line="240" w:lineRule="auto"/>
      <w:ind w:firstLine="567"/>
      <w:jc w:val="both"/>
    </w:pPr>
    <w:rPr>
      <w:rFonts w:ascii="Times New Roman" w:eastAsia="Times New Roman" w:hAnsi="Times New Roman" w:cs="Times New Roman"/>
      <w:sz w:val="28"/>
      <w:szCs w:val="20"/>
    </w:rPr>
  </w:style>
  <w:style w:type="paragraph" w:customStyle="1" w:styleId="a7">
    <w:name w:val="Стиль рисунок"/>
    <w:rsid w:val="00775CBC"/>
    <w:pPr>
      <w:spacing w:after="0" w:line="240" w:lineRule="auto"/>
      <w:jc w:val="center"/>
    </w:pPr>
    <w:rPr>
      <w:rFonts w:ascii="Times New Roman" w:eastAsia="Times New Roman" w:hAnsi="Times New Roman" w:cs="Times New Roman"/>
      <w:sz w:val="26"/>
      <w:szCs w:val="20"/>
    </w:rPr>
  </w:style>
  <w:style w:type="paragraph" w:customStyle="1" w:styleId="a8">
    <w:name w:val="Стиль где"/>
    <w:basedOn w:val="a6"/>
    <w:rsid w:val="00775CBC"/>
    <w:pPr>
      <w:ind w:firstLine="0"/>
    </w:pPr>
  </w:style>
  <w:style w:type="paragraph" w:styleId="a9">
    <w:name w:val="Balloon Text"/>
    <w:basedOn w:val="a"/>
    <w:link w:val="aa"/>
    <w:uiPriority w:val="99"/>
    <w:semiHidden/>
    <w:unhideWhenUsed/>
    <w:rsid w:val="00775C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5CBC"/>
    <w:rPr>
      <w:rFonts w:ascii="Tahoma" w:hAnsi="Tahoma" w:cs="Tahoma"/>
      <w:sz w:val="16"/>
      <w:szCs w:val="16"/>
    </w:rPr>
  </w:style>
  <w:style w:type="paragraph" w:styleId="ab">
    <w:name w:val="header"/>
    <w:basedOn w:val="a"/>
    <w:link w:val="ac"/>
    <w:uiPriority w:val="99"/>
    <w:semiHidden/>
    <w:unhideWhenUsed/>
    <w:rsid w:val="00D640D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640D8"/>
  </w:style>
  <w:style w:type="paragraph" w:styleId="ad">
    <w:name w:val="footer"/>
    <w:basedOn w:val="a"/>
    <w:link w:val="ae"/>
    <w:uiPriority w:val="99"/>
    <w:unhideWhenUsed/>
    <w:rsid w:val="00D640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640D8"/>
  </w:style>
  <w:style w:type="paragraph" w:styleId="af">
    <w:name w:val="Body Text"/>
    <w:basedOn w:val="a"/>
    <w:link w:val="af0"/>
    <w:rsid w:val="0039284B"/>
    <w:pPr>
      <w:spacing w:after="120"/>
    </w:pPr>
    <w:rPr>
      <w:rFonts w:ascii="Calibri" w:eastAsia="Calibri" w:hAnsi="Calibri" w:cs="Times New Roman"/>
      <w:lang w:eastAsia="en-US"/>
    </w:rPr>
  </w:style>
  <w:style w:type="character" w:customStyle="1" w:styleId="af0">
    <w:name w:val="Основной текст Знак"/>
    <w:basedOn w:val="a0"/>
    <w:link w:val="af"/>
    <w:rsid w:val="0039284B"/>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148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nments.land-ecology.com.ua/component/content/article/49-produkty-reklamnye-i-pishhevye/2813-ekologiya-pitaniya.html" TargetMode="External"/><Relationship Id="rId13" Type="http://schemas.openxmlformats.org/officeDocument/2006/relationships/chart" Target="charts/chart5.xm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libma.ru/medicina/obshaja_gigiena_konspekt_lekcii/p9.php" TargetMode="External"/><Relationship Id="rId12" Type="http://schemas.openxmlformats.org/officeDocument/2006/relationships/chart" Target="charts/chart4.xml"/><Relationship Id="rId17" Type="http://schemas.openxmlformats.org/officeDocument/2006/relationships/image" Target="media/image4.png"/><Relationship Id="rId25" Type="http://schemas.openxmlformats.org/officeDocument/2006/relationships/hyperlink" Target="http://environments.land-ecology.com.ua/component/content/article/49-produkty-reklamnye-i-pishhevye/2813-ekologiya-pitaniya.htm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www.libma.ru/medicina/obshaja_gigiena_konspekt_lekcii/p9.php"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Весна</c:v>
                </c:pt>
              </c:strCache>
            </c:strRef>
          </c:tx>
          <c:dLbls>
            <c:showVal val="1"/>
          </c:dLbls>
          <c:cat>
            <c:strRef>
              <c:f>Лист1!$A$2:$A$5</c:f>
              <c:strCache>
                <c:ptCount val="2"/>
                <c:pt idx="0">
                  <c:v>Мальчики</c:v>
                </c:pt>
                <c:pt idx="1">
                  <c:v>Девочки</c:v>
                </c:pt>
              </c:strCache>
            </c:strRef>
          </c:cat>
          <c:val>
            <c:numRef>
              <c:f>Лист1!$B$2:$B$5</c:f>
              <c:numCache>
                <c:formatCode>General</c:formatCode>
                <c:ptCount val="4"/>
                <c:pt idx="0">
                  <c:v>34.6</c:v>
                </c:pt>
                <c:pt idx="1">
                  <c:v>25.1</c:v>
                </c:pt>
              </c:numCache>
            </c:numRef>
          </c:val>
        </c:ser>
        <c:ser>
          <c:idx val="1"/>
          <c:order val="1"/>
          <c:tx>
            <c:strRef>
              <c:f>Лист1!$C$1</c:f>
              <c:strCache>
                <c:ptCount val="1"/>
                <c:pt idx="0">
                  <c:v>Осень</c:v>
                </c:pt>
              </c:strCache>
            </c:strRef>
          </c:tx>
          <c:dLbls>
            <c:dLbl>
              <c:idx val="0"/>
              <c:layout>
                <c:manualLayout>
                  <c:x val="2.8880866425992878E-2"/>
                  <c:y val="1.6511867905056765E-2"/>
                </c:manualLayout>
              </c:layout>
              <c:showVal val="1"/>
            </c:dLbl>
            <c:dLbl>
              <c:idx val="1"/>
              <c:layout>
                <c:manualLayout>
                  <c:x val="2.8880866425992878E-2"/>
                  <c:y val="4.1279669762641445E-3"/>
                </c:manualLayout>
              </c:layout>
              <c:showVal val="1"/>
            </c:dLbl>
            <c:showVal val="1"/>
          </c:dLbls>
          <c:cat>
            <c:strRef>
              <c:f>Лист1!$A$2:$A$5</c:f>
              <c:strCache>
                <c:ptCount val="2"/>
                <c:pt idx="0">
                  <c:v>Мальчики</c:v>
                </c:pt>
                <c:pt idx="1">
                  <c:v>Девочки</c:v>
                </c:pt>
              </c:strCache>
            </c:strRef>
          </c:cat>
          <c:val>
            <c:numRef>
              <c:f>Лист1!$C$2:$C$5</c:f>
              <c:numCache>
                <c:formatCode>General</c:formatCode>
                <c:ptCount val="4"/>
                <c:pt idx="0">
                  <c:v>29.2</c:v>
                </c:pt>
                <c:pt idx="1">
                  <c:v>12.3</c:v>
                </c:pt>
              </c:numCache>
            </c:numRef>
          </c:val>
        </c:ser>
        <c:ser>
          <c:idx val="2"/>
          <c:order val="2"/>
          <c:tx>
            <c:strRef>
              <c:f>Лист1!$D$1</c:f>
              <c:strCache>
                <c:ptCount val="1"/>
                <c:pt idx="0">
                  <c:v>     </c:v>
                </c:pt>
              </c:strCache>
            </c:strRef>
          </c:tx>
          <c:cat>
            <c:strRef>
              <c:f>Лист1!$A$2:$A$5</c:f>
              <c:strCache>
                <c:ptCount val="2"/>
                <c:pt idx="0">
                  <c:v>Мальчики</c:v>
                </c:pt>
                <c:pt idx="1">
                  <c:v>Девочки</c:v>
                </c:pt>
              </c:strCache>
            </c:strRef>
          </c:cat>
          <c:val>
            <c:numRef>
              <c:f>Лист1!$D$2:$D$5</c:f>
              <c:numCache>
                <c:formatCode>General</c:formatCode>
                <c:ptCount val="4"/>
              </c:numCache>
            </c:numRef>
          </c:val>
        </c:ser>
        <c:axId val="114540544"/>
        <c:axId val="114542080"/>
      </c:barChart>
      <c:catAx>
        <c:axId val="114540544"/>
        <c:scaling>
          <c:orientation val="minMax"/>
        </c:scaling>
        <c:axPos val="b"/>
        <c:tickLblPos val="nextTo"/>
        <c:crossAx val="114542080"/>
        <c:crosses val="autoZero"/>
        <c:auto val="1"/>
        <c:lblAlgn val="ctr"/>
        <c:lblOffset val="100"/>
      </c:catAx>
      <c:valAx>
        <c:axId val="114542080"/>
        <c:scaling>
          <c:orientation val="minMax"/>
        </c:scaling>
        <c:axPos val="l"/>
        <c:majorGridlines/>
        <c:numFmt formatCode="General" sourceLinked="1"/>
        <c:tickLblPos val="nextTo"/>
        <c:crossAx val="114540544"/>
        <c:crosses val="autoZero"/>
        <c:crossBetween val="between"/>
      </c:valAx>
    </c:plotArea>
    <c:legend>
      <c:legendPos val="r"/>
      <c:legendEntry>
        <c:idx val="2"/>
        <c:delete val="1"/>
      </c:legendEntry>
      <c:layout>
        <c:manualLayout>
          <c:xMode val="edge"/>
          <c:yMode val="edge"/>
          <c:x val="0.58743438320209407"/>
          <c:y val="0.26217403898352676"/>
          <c:w val="0.33812937642722657"/>
          <c:h val="0.18943636967425675"/>
        </c:manualLayout>
      </c:layout>
    </c:legend>
    <c:plotVisOnly val="1"/>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Весна</c:v>
                </c:pt>
              </c:strCache>
            </c:strRef>
          </c:tx>
          <c:dLbls>
            <c:dLbl>
              <c:idx val="0"/>
              <c:showVal val="1"/>
            </c:dLbl>
            <c:dLbl>
              <c:idx val="1"/>
              <c:showVal val="1"/>
            </c:dLbl>
            <c:delete val="1"/>
          </c:dLbls>
          <c:cat>
            <c:strRef>
              <c:f>Лист1!$A$2:$A$5</c:f>
              <c:strCache>
                <c:ptCount val="2"/>
                <c:pt idx="0">
                  <c:v>Мальчики</c:v>
                </c:pt>
                <c:pt idx="1">
                  <c:v>Девочки</c:v>
                </c:pt>
              </c:strCache>
            </c:strRef>
          </c:cat>
          <c:val>
            <c:numRef>
              <c:f>Лист1!$B$2:$B$5</c:f>
              <c:numCache>
                <c:formatCode>General</c:formatCode>
                <c:ptCount val="4"/>
                <c:pt idx="0">
                  <c:v>65.7</c:v>
                </c:pt>
                <c:pt idx="1">
                  <c:v>41.3</c:v>
                </c:pt>
              </c:numCache>
            </c:numRef>
          </c:val>
        </c:ser>
        <c:ser>
          <c:idx val="1"/>
          <c:order val="1"/>
          <c:tx>
            <c:strRef>
              <c:f>Лист1!$C$1</c:f>
              <c:strCache>
                <c:ptCount val="1"/>
                <c:pt idx="0">
                  <c:v>Осень</c:v>
                </c:pt>
              </c:strCache>
            </c:strRef>
          </c:tx>
          <c:dLbls>
            <c:dLbl>
              <c:idx val="0"/>
              <c:layout>
                <c:manualLayout>
                  <c:x val="2.0270270270270542E-2"/>
                  <c:y val="1.2345679012345723E-2"/>
                </c:manualLayout>
              </c:layout>
              <c:showVal val="1"/>
            </c:dLbl>
            <c:dLbl>
              <c:idx val="1"/>
              <c:layout>
                <c:manualLayout>
                  <c:x val="2.0270270270270521E-2"/>
                  <c:y val="1.6460905349794344E-2"/>
                </c:manualLayout>
              </c:layout>
              <c:showVal val="1"/>
            </c:dLbl>
            <c:showVal val="1"/>
          </c:dLbls>
          <c:cat>
            <c:strRef>
              <c:f>Лист1!$A$2:$A$5</c:f>
              <c:strCache>
                <c:ptCount val="2"/>
                <c:pt idx="0">
                  <c:v>Мальчики</c:v>
                </c:pt>
                <c:pt idx="1">
                  <c:v>Девочки</c:v>
                </c:pt>
              </c:strCache>
            </c:strRef>
          </c:cat>
          <c:val>
            <c:numRef>
              <c:f>Лист1!$C$2:$C$5</c:f>
              <c:numCache>
                <c:formatCode>General</c:formatCode>
                <c:ptCount val="4"/>
                <c:pt idx="0">
                  <c:v>17.399999999999999</c:v>
                </c:pt>
                <c:pt idx="1">
                  <c:v>7.2</c:v>
                </c:pt>
              </c:numCache>
            </c:numRef>
          </c:val>
        </c:ser>
        <c:ser>
          <c:idx val="2"/>
          <c:order val="2"/>
          <c:tx>
            <c:strRef>
              <c:f>Лист1!$D$1</c:f>
              <c:strCache>
                <c:ptCount val="1"/>
                <c:pt idx="0">
                  <c:v>  </c:v>
                </c:pt>
              </c:strCache>
            </c:strRef>
          </c:tx>
          <c:cat>
            <c:strRef>
              <c:f>Лист1!$A$2:$A$5</c:f>
              <c:strCache>
                <c:ptCount val="2"/>
                <c:pt idx="0">
                  <c:v>Мальчики</c:v>
                </c:pt>
                <c:pt idx="1">
                  <c:v>Девочки</c:v>
                </c:pt>
              </c:strCache>
            </c:strRef>
          </c:cat>
          <c:val>
            <c:numRef>
              <c:f>Лист1!$D$2:$D$5</c:f>
              <c:numCache>
                <c:formatCode>General</c:formatCode>
                <c:ptCount val="4"/>
              </c:numCache>
            </c:numRef>
          </c:val>
        </c:ser>
        <c:axId val="47259008"/>
        <c:axId val="47502464"/>
      </c:barChart>
      <c:catAx>
        <c:axId val="47259008"/>
        <c:scaling>
          <c:orientation val="minMax"/>
        </c:scaling>
        <c:axPos val="b"/>
        <c:tickLblPos val="nextTo"/>
        <c:crossAx val="47502464"/>
        <c:crosses val="autoZero"/>
        <c:auto val="1"/>
        <c:lblAlgn val="ctr"/>
        <c:lblOffset val="100"/>
      </c:catAx>
      <c:valAx>
        <c:axId val="47502464"/>
        <c:scaling>
          <c:orientation val="minMax"/>
        </c:scaling>
        <c:axPos val="l"/>
        <c:majorGridlines/>
        <c:numFmt formatCode="General" sourceLinked="1"/>
        <c:tickLblPos val="nextTo"/>
        <c:crossAx val="47259008"/>
        <c:crosses val="autoZero"/>
        <c:crossBetween val="between"/>
      </c:valAx>
    </c:plotArea>
    <c:legend>
      <c:legendPos val="r"/>
      <c:legendEntry>
        <c:idx val="2"/>
        <c:delete val="1"/>
      </c:legendEntry>
      <c:layout>
        <c:manualLayout>
          <c:xMode val="edge"/>
          <c:yMode val="edge"/>
          <c:x val="0.57663191406630065"/>
          <c:y val="0.18360512447848121"/>
          <c:w val="0.15793598716827401"/>
          <c:h val="0.22030272894409417"/>
        </c:manualLayout>
      </c:layout>
    </c:legend>
    <c:plotVisOnly val="1"/>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Столбец3</c:v>
                </c:pt>
              </c:strCache>
            </c:strRef>
          </c:tx>
          <c:dLbls>
            <c:dLbl>
              <c:idx val="0"/>
              <c:showVal val="1"/>
            </c:dLbl>
            <c:dLbl>
              <c:idx val="1"/>
              <c:showVal val="1"/>
            </c:dLbl>
            <c:delete val="1"/>
          </c:dLbls>
          <c:cat>
            <c:strRef>
              <c:f>Лист1!$A$2:$A$5</c:f>
              <c:strCache>
                <c:ptCount val="2"/>
                <c:pt idx="0">
                  <c:v>У курящих</c:v>
                </c:pt>
                <c:pt idx="1">
                  <c:v>У некурящи</c:v>
                </c:pt>
              </c:strCache>
            </c:strRef>
          </c:cat>
          <c:val>
            <c:numRef>
              <c:f>Лист1!$B$2:$B$5</c:f>
              <c:numCache>
                <c:formatCode>General</c:formatCode>
                <c:ptCount val="4"/>
                <c:pt idx="0">
                  <c:v>54.8</c:v>
                </c:pt>
                <c:pt idx="1">
                  <c:v>28.2</c:v>
                </c:pt>
                <c:pt idx="2">
                  <c:v>0</c:v>
                </c:pt>
                <c:pt idx="3">
                  <c:v>0</c:v>
                </c:pt>
              </c:numCache>
            </c:numRef>
          </c:val>
        </c:ser>
        <c:ser>
          <c:idx val="1"/>
          <c:order val="1"/>
          <c:tx>
            <c:strRef>
              <c:f>Лист1!$C$1</c:f>
              <c:strCache>
                <c:ptCount val="1"/>
                <c:pt idx="0">
                  <c:v>  </c:v>
                </c:pt>
              </c:strCache>
            </c:strRef>
          </c:tx>
          <c:cat>
            <c:strRef>
              <c:f>Лист1!$A$2:$A$5</c:f>
              <c:strCache>
                <c:ptCount val="2"/>
                <c:pt idx="0">
                  <c:v>У курящих</c:v>
                </c:pt>
                <c:pt idx="1">
                  <c:v>У некурящи</c:v>
                </c:pt>
              </c:strCache>
            </c:strRef>
          </c:cat>
          <c:val>
            <c:numRef>
              <c:f>Лист1!$C$2:$C$5</c:f>
              <c:numCache>
                <c:formatCode>General</c:formatCode>
                <c:ptCount val="4"/>
              </c:numCache>
            </c:numRef>
          </c:val>
        </c:ser>
        <c:ser>
          <c:idx val="2"/>
          <c:order val="2"/>
          <c:tx>
            <c:strRef>
              <c:f>Лист1!$D$1</c:f>
              <c:strCache>
                <c:ptCount val="1"/>
                <c:pt idx="0">
                  <c:v>   </c:v>
                </c:pt>
              </c:strCache>
            </c:strRef>
          </c:tx>
          <c:cat>
            <c:strRef>
              <c:f>Лист1!$A$2:$A$5</c:f>
              <c:strCache>
                <c:ptCount val="2"/>
                <c:pt idx="0">
                  <c:v>У курящих</c:v>
                </c:pt>
                <c:pt idx="1">
                  <c:v>У некурящи</c:v>
                </c:pt>
              </c:strCache>
            </c:strRef>
          </c:cat>
          <c:val>
            <c:numRef>
              <c:f>Лист1!$D$2:$D$5</c:f>
              <c:numCache>
                <c:formatCode>General</c:formatCode>
                <c:ptCount val="4"/>
              </c:numCache>
            </c:numRef>
          </c:val>
        </c:ser>
        <c:axId val="58210944"/>
        <c:axId val="58216832"/>
      </c:barChart>
      <c:catAx>
        <c:axId val="58210944"/>
        <c:scaling>
          <c:orientation val="minMax"/>
        </c:scaling>
        <c:axPos val="b"/>
        <c:tickLblPos val="nextTo"/>
        <c:crossAx val="58216832"/>
        <c:crosses val="autoZero"/>
        <c:auto val="1"/>
        <c:lblAlgn val="ctr"/>
        <c:lblOffset val="100"/>
      </c:catAx>
      <c:valAx>
        <c:axId val="58216832"/>
        <c:scaling>
          <c:orientation val="minMax"/>
        </c:scaling>
        <c:axPos val="l"/>
        <c:majorGridlines/>
        <c:numFmt formatCode="General" sourceLinked="1"/>
        <c:tickLblPos val="nextTo"/>
        <c:crossAx val="58210944"/>
        <c:crosses val="autoZero"/>
        <c:crossBetween val="between"/>
      </c:valAx>
    </c:plotArea>
    <c:plotVisOnly val="1"/>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Заболеваемость ОРВИ обеспеченными</a:t>
            </a:r>
            <a:r>
              <a:rPr lang="ru-RU" sz="1200" baseline="0"/>
              <a:t> витамином С</a:t>
            </a:r>
            <a:r>
              <a:rPr lang="ru-RU" sz="1200"/>
              <a:t>, %</a:t>
            </a:r>
          </a:p>
        </c:rich>
      </c:tx>
    </c:title>
    <c:plotArea>
      <c:layout/>
      <c:barChart>
        <c:barDir val="col"/>
        <c:grouping val="clustered"/>
        <c:ser>
          <c:idx val="0"/>
          <c:order val="0"/>
          <c:tx>
            <c:strRef>
              <c:f>Лист1!$B$1</c:f>
              <c:strCache>
                <c:ptCount val="1"/>
                <c:pt idx="0">
                  <c:v>Обеспеченность витаминов С</c:v>
                </c:pt>
              </c:strCache>
            </c:strRef>
          </c:tx>
          <c:dLbls>
            <c:showVal val="1"/>
          </c:dLbls>
          <c:cat>
            <c:strRef>
              <c:f>Лист1!$A$2:$A$4</c:f>
              <c:strCache>
                <c:ptCount val="3"/>
                <c:pt idx="0">
                  <c:v>1-2 раза в год</c:v>
                </c:pt>
                <c:pt idx="1">
                  <c:v>3-4 раза в год</c:v>
                </c:pt>
                <c:pt idx="2">
                  <c:v>5-6 раз в год</c:v>
                </c:pt>
              </c:strCache>
            </c:strRef>
          </c:cat>
          <c:val>
            <c:numRef>
              <c:f>Лист1!$B$2:$B$4</c:f>
              <c:numCache>
                <c:formatCode>General</c:formatCode>
                <c:ptCount val="3"/>
                <c:pt idx="0">
                  <c:v>81</c:v>
                </c:pt>
                <c:pt idx="1">
                  <c:v>19</c:v>
                </c:pt>
                <c:pt idx="2">
                  <c:v>0</c:v>
                </c:pt>
              </c:numCache>
            </c:numRef>
          </c:val>
        </c:ser>
        <c:axId val="114600192"/>
        <c:axId val="114606080"/>
      </c:barChart>
      <c:catAx>
        <c:axId val="114600192"/>
        <c:scaling>
          <c:orientation val="minMax"/>
        </c:scaling>
        <c:axPos val="b"/>
        <c:tickLblPos val="nextTo"/>
        <c:crossAx val="114606080"/>
        <c:crosses val="autoZero"/>
        <c:auto val="1"/>
        <c:lblAlgn val="ctr"/>
        <c:lblOffset val="100"/>
      </c:catAx>
      <c:valAx>
        <c:axId val="114606080"/>
        <c:scaling>
          <c:orientation val="minMax"/>
        </c:scaling>
        <c:axPos val="l"/>
        <c:majorGridlines/>
        <c:numFmt formatCode="General" sourceLinked="1"/>
        <c:tickLblPos val="nextTo"/>
        <c:crossAx val="1146001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Заболеваемость</a:t>
            </a:r>
            <a:r>
              <a:rPr lang="ru-RU" sz="1200" baseline="0"/>
              <a:t> ОРВИ необеспеченными витамином С</a:t>
            </a:r>
            <a:r>
              <a:rPr lang="ru-RU" sz="1200"/>
              <a:t>, %</a:t>
            </a:r>
          </a:p>
        </c:rich>
      </c:tx>
      <c:layout>
        <c:manualLayout>
          <c:xMode val="edge"/>
          <c:yMode val="edge"/>
          <c:x val="0.15425038313163994"/>
          <c:y val="5.2287581699346698E-2"/>
        </c:manualLayout>
      </c:layout>
    </c:title>
    <c:plotArea>
      <c:layout/>
      <c:barChart>
        <c:barDir val="col"/>
        <c:grouping val="clustered"/>
        <c:ser>
          <c:idx val="0"/>
          <c:order val="0"/>
          <c:tx>
            <c:strRef>
              <c:f>Лист1!$B$1</c:f>
              <c:strCache>
                <c:ptCount val="1"/>
                <c:pt idx="0">
                  <c:v>Необеспеченность витамином С</c:v>
                </c:pt>
              </c:strCache>
            </c:strRef>
          </c:tx>
          <c:cat>
            <c:strRef>
              <c:f>Лист1!$A$2:$A$4</c:f>
              <c:strCache>
                <c:ptCount val="3"/>
                <c:pt idx="0">
                  <c:v>1-2 раза в год</c:v>
                </c:pt>
                <c:pt idx="1">
                  <c:v>3-4 раза в год</c:v>
                </c:pt>
                <c:pt idx="2">
                  <c:v>5-6 раз в год</c:v>
                </c:pt>
              </c:strCache>
            </c:strRef>
          </c:cat>
          <c:val>
            <c:numRef>
              <c:f>Лист1!$B$2:$B$4</c:f>
              <c:numCache>
                <c:formatCode>General</c:formatCode>
                <c:ptCount val="3"/>
                <c:pt idx="0">
                  <c:v>1</c:v>
                </c:pt>
                <c:pt idx="1">
                  <c:v>58</c:v>
                </c:pt>
                <c:pt idx="2">
                  <c:v>41</c:v>
                </c:pt>
              </c:numCache>
            </c:numRef>
          </c:val>
        </c:ser>
        <c:axId val="58268672"/>
        <c:axId val="58303232"/>
      </c:barChart>
      <c:catAx>
        <c:axId val="58268672"/>
        <c:scaling>
          <c:orientation val="minMax"/>
        </c:scaling>
        <c:axPos val="b"/>
        <c:tickLblPos val="nextTo"/>
        <c:crossAx val="58303232"/>
        <c:crosses val="autoZero"/>
        <c:auto val="1"/>
        <c:lblAlgn val="ctr"/>
        <c:lblOffset val="100"/>
      </c:catAx>
      <c:valAx>
        <c:axId val="58303232"/>
        <c:scaling>
          <c:orientation val="minMax"/>
        </c:scaling>
        <c:axPos val="l"/>
        <c:majorGridlines/>
        <c:numFmt formatCode="General" sourceLinked="1"/>
        <c:tickLblPos val="nextTo"/>
        <c:crossAx val="5826867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3993</Words>
  <Characters>22762</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Рекомендуемая суточная потребность в витамине С </vt:lpstr>
    </vt:vector>
  </TitlesOfParts>
  <Company>Microsoft</Company>
  <LinksUpToDate>false</LinksUpToDate>
  <CharactersWithSpaces>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1960</dc:creator>
  <cp:lastModifiedBy>1960</cp:lastModifiedBy>
  <cp:revision>4</cp:revision>
  <dcterms:created xsi:type="dcterms:W3CDTF">2019-01-23T13:55:00Z</dcterms:created>
  <dcterms:modified xsi:type="dcterms:W3CDTF">2019-01-23T14:07:00Z</dcterms:modified>
</cp:coreProperties>
</file>