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5D" w:rsidRPr="009A525D" w:rsidRDefault="009A525D" w:rsidP="009A525D">
      <w:pPr>
        <w:spacing w:after="0" w:line="23" w:lineRule="atLeast"/>
        <w:jc w:val="center"/>
        <w:rPr>
          <w:szCs w:val="24"/>
        </w:rPr>
      </w:pPr>
      <w:r w:rsidRPr="009A525D">
        <w:rPr>
          <w:szCs w:val="24"/>
        </w:rPr>
        <w:t>Национальный исследовательский университет</w:t>
      </w:r>
    </w:p>
    <w:p w:rsidR="009A525D" w:rsidRPr="009A525D" w:rsidRDefault="009A525D" w:rsidP="009A525D">
      <w:pPr>
        <w:spacing w:after="0" w:line="23" w:lineRule="atLeast"/>
        <w:jc w:val="center"/>
        <w:rPr>
          <w:szCs w:val="24"/>
        </w:rPr>
      </w:pPr>
      <w:r w:rsidRPr="009A525D">
        <w:rPr>
          <w:szCs w:val="24"/>
        </w:rPr>
        <w:t>«Высшая школа экономики»</w:t>
      </w:r>
    </w:p>
    <w:p w:rsidR="009A525D" w:rsidRPr="009A525D" w:rsidRDefault="00241163" w:rsidP="009A525D">
      <w:pPr>
        <w:spacing w:after="0" w:line="23" w:lineRule="atLeast"/>
        <w:jc w:val="center"/>
        <w:rPr>
          <w:szCs w:val="24"/>
        </w:rPr>
      </w:pPr>
      <w:r>
        <w:rPr>
          <w:szCs w:val="24"/>
        </w:rPr>
        <w:t>Министерство образ</w:t>
      </w:r>
      <w:r w:rsidR="009A525D" w:rsidRPr="009A525D">
        <w:rPr>
          <w:szCs w:val="24"/>
        </w:rPr>
        <w:t>ования Пензенской области</w:t>
      </w:r>
    </w:p>
    <w:p w:rsidR="009A525D" w:rsidRPr="009A525D" w:rsidRDefault="009A525D" w:rsidP="009A525D">
      <w:pPr>
        <w:spacing w:after="0" w:line="23" w:lineRule="atLeast"/>
        <w:jc w:val="center"/>
        <w:rPr>
          <w:szCs w:val="24"/>
        </w:rPr>
      </w:pPr>
      <w:r w:rsidRPr="009A525D">
        <w:rPr>
          <w:szCs w:val="24"/>
        </w:rPr>
        <w:t>ГАОУ ДПО «Инст</w:t>
      </w:r>
      <w:r w:rsidR="00241163">
        <w:rPr>
          <w:szCs w:val="24"/>
        </w:rPr>
        <w:t>ит</w:t>
      </w:r>
      <w:r w:rsidRPr="009A525D">
        <w:rPr>
          <w:szCs w:val="24"/>
        </w:rPr>
        <w:t>ут регионального развития Пензенской области»</w:t>
      </w:r>
    </w:p>
    <w:p w:rsidR="009A525D" w:rsidRPr="009A525D" w:rsidRDefault="009A525D" w:rsidP="009A525D">
      <w:pPr>
        <w:spacing w:after="0" w:line="23" w:lineRule="atLeast"/>
        <w:jc w:val="center"/>
        <w:rPr>
          <w:szCs w:val="24"/>
        </w:rPr>
      </w:pPr>
      <w:r w:rsidRPr="009A525D">
        <w:rPr>
          <w:szCs w:val="24"/>
        </w:rPr>
        <w:t>Управление образования города Пензы</w:t>
      </w:r>
    </w:p>
    <w:p w:rsidR="009A525D" w:rsidRPr="009A525D" w:rsidRDefault="009A525D" w:rsidP="009A525D">
      <w:pPr>
        <w:spacing w:after="0" w:line="23" w:lineRule="atLeast"/>
        <w:jc w:val="center"/>
        <w:rPr>
          <w:szCs w:val="24"/>
        </w:rPr>
      </w:pPr>
      <w:r w:rsidRPr="009A525D">
        <w:rPr>
          <w:szCs w:val="24"/>
        </w:rPr>
        <w:t>МБОУ Лицей современных технологий управления № 2 г. Пензы</w:t>
      </w:r>
    </w:p>
    <w:p w:rsidR="009A525D" w:rsidRPr="009A525D" w:rsidRDefault="009A525D" w:rsidP="009A525D">
      <w:pPr>
        <w:spacing w:after="0" w:line="23" w:lineRule="atLeast"/>
        <w:jc w:val="center"/>
        <w:rPr>
          <w:szCs w:val="24"/>
        </w:rPr>
      </w:pPr>
      <w:r w:rsidRPr="009A525D">
        <w:rPr>
          <w:szCs w:val="24"/>
        </w:rPr>
        <w:t>МБОУ финансово-экономическ</w:t>
      </w:r>
      <w:bookmarkStart w:id="0" w:name="_GoBack"/>
      <w:bookmarkEnd w:id="0"/>
      <w:r w:rsidRPr="009A525D">
        <w:rPr>
          <w:szCs w:val="24"/>
        </w:rPr>
        <w:t>ий лицей № 29 г. Пензы</w:t>
      </w:r>
    </w:p>
    <w:p w:rsidR="002E22E2" w:rsidRPr="00474CBF" w:rsidRDefault="009A525D" w:rsidP="009A525D">
      <w:pPr>
        <w:spacing w:after="0" w:line="23" w:lineRule="atLeast"/>
        <w:jc w:val="center"/>
        <w:rPr>
          <w:szCs w:val="24"/>
        </w:rPr>
      </w:pPr>
      <w:r w:rsidRPr="009A525D">
        <w:rPr>
          <w:szCs w:val="24"/>
        </w:rPr>
        <w:t>Портал поддержки Дистанционных Мультимедийных Интернет-Проектов «</w:t>
      </w:r>
      <w:proofErr w:type="spellStart"/>
      <w:r w:rsidRPr="009A525D">
        <w:rPr>
          <w:szCs w:val="24"/>
        </w:rPr>
        <w:t>ДМИП.рф</w:t>
      </w:r>
      <w:proofErr w:type="spellEnd"/>
      <w:r w:rsidRPr="009A525D">
        <w:rPr>
          <w:szCs w:val="24"/>
        </w:rPr>
        <w:t>»</w:t>
      </w:r>
      <w:r w:rsidRPr="009A525D">
        <w:rPr>
          <w:szCs w:val="24"/>
        </w:rPr>
        <w:cr/>
      </w: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0E7124" w:rsidP="00787145">
      <w:pPr>
        <w:spacing w:after="0" w:line="23" w:lineRule="atLeast"/>
        <w:jc w:val="center"/>
        <w:rPr>
          <w:sz w:val="36"/>
          <w:szCs w:val="36"/>
        </w:rPr>
      </w:pPr>
      <w:r w:rsidRPr="00474CBF">
        <w:rPr>
          <w:b/>
          <w:sz w:val="36"/>
          <w:szCs w:val="36"/>
        </w:rPr>
        <w:t>Языковая игра в рекламных текстах</w:t>
      </w:r>
    </w:p>
    <w:p w:rsidR="002E22E2" w:rsidRPr="00474CBF" w:rsidRDefault="002E22E2" w:rsidP="00787145">
      <w:pPr>
        <w:spacing w:after="0" w:line="23" w:lineRule="atLeast"/>
        <w:jc w:val="center"/>
        <w:rPr>
          <w:sz w:val="36"/>
          <w:szCs w:val="36"/>
        </w:rPr>
      </w:pP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6F49ED" w:rsidRPr="00474CBF" w:rsidRDefault="006F49ED" w:rsidP="00787145">
      <w:pPr>
        <w:spacing w:after="0" w:line="23" w:lineRule="atLeast"/>
        <w:jc w:val="center"/>
        <w:rPr>
          <w:szCs w:val="24"/>
        </w:rPr>
      </w:pPr>
    </w:p>
    <w:p w:rsidR="006F49ED" w:rsidRPr="00474CBF" w:rsidRDefault="006F49ED" w:rsidP="00787145">
      <w:pPr>
        <w:spacing w:after="0" w:line="23" w:lineRule="atLeast"/>
        <w:jc w:val="center"/>
        <w:rPr>
          <w:szCs w:val="24"/>
        </w:rPr>
      </w:pPr>
    </w:p>
    <w:p w:rsidR="006F49ED" w:rsidRPr="00474CBF" w:rsidRDefault="006F49ED" w:rsidP="00787145">
      <w:pPr>
        <w:spacing w:after="0" w:line="23" w:lineRule="atLeast"/>
        <w:jc w:val="center"/>
        <w:rPr>
          <w:szCs w:val="24"/>
        </w:rPr>
      </w:pPr>
    </w:p>
    <w:p w:rsidR="006F49ED" w:rsidRPr="00474CBF" w:rsidRDefault="006F49ED" w:rsidP="00787145">
      <w:pPr>
        <w:spacing w:after="0" w:line="23" w:lineRule="atLeast"/>
        <w:jc w:val="center"/>
        <w:rPr>
          <w:szCs w:val="24"/>
        </w:rPr>
      </w:pPr>
    </w:p>
    <w:p w:rsidR="006F49ED" w:rsidRPr="00474CBF" w:rsidRDefault="006F49ED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2E22E2" w:rsidP="00034A4F">
      <w:pPr>
        <w:spacing w:after="0" w:line="23" w:lineRule="atLeast"/>
        <w:ind w:left="4820" w:firstLine="0"/>
        <w:rPr>
          <w:b/>
          <w:szCs w:val="24"/>
        </w:rPr>
      </w:pPr>
      <w:r w:rsidRPr="00474CBF">
        <w:rPr>
          <w:b/>
          <w:szCs w:val="24"/>
        </w:rPr>
        <w:t>Автор:</w:t>
      </w:r>
    </w:p>
    <w:p w:rsidR="00010903" w:rsidRPr="00474CBF" w:rsidRDefault="000E7124" w:rsidP="00034A4F">
      <w:pPr>
        <w:spacing w:after="0" w:line="23" w:lineRule="atLeast"/>
        <w:ind w:left="4820" w:firstLine="0"/>
        <w:rPr>
          <w:szCs w:val="24"/>
        </w:rPr>
      </w:pPr>
      <w:r w:rsidRPr="00474CBF">
        <w:rPr>
          <w:szCs w:val="24"/>
        </w:rPr>
        <w:t xml:space="preserve">Чан </w:t>
      </w:r>
      <w:proofErr w:type="spellStart"/>
      <w:r w:rsidRPr="00474CBF">
        <w:rPr>
          <w:szCs w:val="24"/>
        </w:rPr>
        <w:t>Тху</w:t>
      </w:r>
      <w:proofErr w:type="spellEnd"/>
      <w:r w:rsidRPr="00474CBF">
        <w:rPr>
          <w:szCs w:val="24"/>
        </w:rPr>
        <w:t xml:space="preserve"> </w:t>
      </w:r>
      <w:proofErr w:type="spellStart"/>
      <w:r w:rsidRPr="00474CBF">
        <w:rPr>
          <w:szCs w:val="24"/>
        </w:rPr>
        <w:t>Нган</w:t>
      </w:r>
      <w:proofErr w:type="spellEnd"/>
      <w:r w:rsidR="00010903" w:rsidRPr="00474CBF">
        <w:rPr>
          <w:szCs w:val="24"/>
        </w:rPr>
        <w:t>,</w:t>
      </w:r>
    </w:p>
    <w:p w:rsidR="002E22E2" w:rsidRPr="00474CBF" w:rsidRDefault="002E22E2" w:rsidP="00034A4F">
      <w:pPr>
        <w:spacing w:after="0" w:line="23" w:lineRule="atLeast"/>
        <w:ind w:left="4820" w:firstLine="0"/>
        <w:rPr>
          <w:szCs w:val="24"/>
        </w:rPr>
      </w:pPr>
      <w:r w:rsidRPr="00474CBF">
        <w:rPr>
          <w:szCs w:val="24"/>
        </w:rPr>
        <w:t>учащ</w:t>
      </w:r>
      <w:r w:rsidR="007C36EC" w:rsidRPr="00474CBF">
        <w:rPr>
          <w:szCs w:val="24"/>
        </w:rPr>
        <w:t>ая</w:t>
      </w:r>
      <w:r w:rsidRPr="00474CBF">
        <w:rPr>
          <w:szCs w:val="24"/>
        </w:rPr>
        <w:t xml:space="preserve">ся </w:t>
      </w:r>
      <w:r w:rsidR="000E7124" w:rsidRPr="00474CBF">
        <w:rPr>
          <w:szCs w:val="24"/>
        </w:rPr>
        <w:t>7</w:t>
      </w:r>
      <w:r w:rsidR="007C36EC" w:rsidRPr="00474CBF">
        <w:rPr>
          <w:szCs w:val="24"/>
        </w:rPr>
        <w:t>А</w:t>
      </w:r>
      <w:r w:rsidRPr="00474CBF">
        <w:rPr>
          <w:szCs w:val="24"/>
        </w:rPr>
        <w:t xml:space="preserve"> класса М</w:t>
      </w:r>
      <w:r w:rsidR="007C36EC" w:rsidRPr="00474CBF">
        <w:rPr>
          <w:szCs w:val="24"/>
        </w:rPr>
        <w:t>Б</w:t>
      </w:r>
      <w:r w:rsidRPr="00474CBF">
        <w:rPr>
          <w:szCs w:val="24"/>
        </w:rPr>
        <w:t xml:space="preserve">ОУ </w:t>
      </w:r>
      <w:r w:rsidR="007C36EC" w:rsidRPr="00474CBF">
        <w:rPr>
          <w:szCs w:val="24"/>
        </w:rPr>
        <w:t>СОШ</w:t>
      </w:r>
      <w:r w:rsidRPr="00474CBF">
        <w:rPr>
          <w:szCs w:val="24"/>
        </w:rPr>
        <w:t xml:space="preserve"> № 3</w:t>
      </w:r>
      <w:r w:rsidR="007C36EC" w:rsidRPr="00474CBF">
        <w:rPr>
          <w:szCs w:val="24"/>
        </w:rPr>
        <w:t>0</w:t>
      </w:r>
      <w:r w:rsidRPr="00474CBF">
        <w:rPr>
          <w:szCs w:val="24"/>
        </w:rPr>
        <w:t xml:space="preserve"> г. Пензы</w:t>
      </w:r>
    </w:p>
    <w:p w:rsidR="000E7124" w:rsidRPr="00474CBF" w:rsidRDefault="000E7124" w:rsidP="00034A4F">
      <w:pPr>
        <w:spacing w:after="0" w:line="23" w:lineRule="atLeast"/>
        <w:ind w:left="4820" w:firstLine="0"/>
        <w:rPr>
          <w:szCs w:val="24"/>
        </w:rPr>
      </w:pPr>
    </w:p>
    <w:p w:rsidR="002E22E2" w:rsidRPr="00474CBF" w:rsidRDefault="002E22E2" w:rsidP="00034A4F">
      <w:pPr>
        <w:spacing w:after="0" w:line="23" w:lineRule="atLeast"/>
        <w:ind w:left="4820" w:firstLine="0"/>
        <w:rPr>
          <w:b/>
          <w:szCs w:val="24"/>
        </w:rPr>
      </w:pPr>
      <w:r w:rsidRPr="00474CBF">
        <w:rPr>
          <w:b/>
          <w:szCs w:val="24"/>
        </w:rPr>
        <w:t>Научные руководители:</w:t>
      </w:r>
    </w:p>
    <w:p w:rsidR="000E7124" w:rsidRPr="00474CBF" w:rsidRDefault="00AA0263" w:rsidP="00034A4F">
      <w:pPr>
        <w:spacing w:after="0" w:line="23" w:lineRule="atLeast"/>
        <w:ind w:left="4820" w:firstLine="0"/>
        <w:rPr>
          <w:szCs w:val="24"/>
        </w:rPr>
      </w:pPr>
      <w:r>
        <w:rPr>
          <w:szCs w:val="24"/>
        </w:rPr>
        <w:t>Логинова Е. И</w:t>
      </w:r>
      <w:r w:rsidR="000E7124" w:rsidRPr="00474CBF">
        <w:rPr>
          <w:szCs w:val="24"/>
        </w:rPr>
        <w:t>.,</w:t>
      </w:r>
      <w:r w:rsidR="000E7124" w:rsidRPr="00474CBF">
        <w:rPr>
          <w:szCs w:val="24"/>
        </w:rPr>
        <w:br/>
        <w:t>учитель русского языка и литературы</w:t>
      </w:r>
      <w:r w:rsidR="000E7124" w:rsidRPr="00474CBF">
        <w:rPr>
          <w:szCs w:val="24"/>
        </w:rPr>
        <w:br/>
        <w:t>МБОУ СОШ № 30 г. Пензы</w:t>
      </w:r>
    </w:p>
    <w:p w:rsidR="000E7124" w:rsidRPr="00474CBF" w:rsidRDefault="000E7124" w:rsidP="00034A4F">
      <w:pPr>
        <w:spacing w:after="0" w:line="23" w:lineRule="atLeast"/>
        <w:ind w:left="4820" w:firstLine="0"/>
        <w:rPr>
          <w:szCs w:val="24"/>
        </w:rPr>
      </w:pPr>
    </w:p>
    <w:p w:rsidR="00010903" w:rsidRPr="00474CBF" w:rsidRDefault="00010903" w:rsidP="00034A4F">
      <w:pPr>
        <w:spacing w:after="0" w:line="23" w:lineRule="atLeast"/>
        <w:ind w:left="4820" w:firstLine="0"/>
        <w:rPr>
          <w:szCs w:val="24"/>
        </w:rPr>
      </w:pPr>
      <w:proofErr w:type="spellStart"/>
      <w:r w:rsidRPr="00474CBF">
        <w:rPr>
          <w:szCs w:val="24"/>
        </w:rPr>
        <w:t>Адамский</w:t>
      </w:r>
      <w:proofErr w:type="spellEnd"/>
      <w:r w:rsidR="00AA0263">
        <w:rPr>
          <w:szCs w:val="24"/>
        </w:rPr>
        <w:t xml:space="preserve"> </w:t>
      </w:r>
      <w:r w:rsidR="00AA0263" w:rsidRPr="00474CBF">
        <w:rPr>
          <w:szCs w:val="24"/>
        </w:rPr>
        <w:t>С. С.</w:t>
      </w:r>
      <w:r w:rsidRPr="00474CBF">
        <w:rPr>
          <w:szCs w:val="24"/>
        </w:rPr>
        <w:t>,</w:t>
      </w:r>
    </w:p>
    <w:p w:rsidR="002E22E2" w:rsidRPr="00474CBF" w:rsidRDefault="002E22E2" w:rsidP="00034A4F">
      <w:pPr>
        <w:spacing w:after="0" w:line="23" w:lineRule="atLeast"/>
        <w:ind w:left="4820" w:firstLine="0"/>
        <w:rPr>
          <w:szCs w:val="24"/>
        </w:rPr>
      </w:pPr>
      <w:r w:rsidRPr="00474CBF">
        <w:rPr>
          <w:szCs w:val="24"/>
        </w:rPr>
        <w:t xml:space="preserve">учитель информатики </w:t>
      </w:r>
      <w:r w:rsidR="000E7124" w:rsidRPr="00474CBF">
        <w:rPr>
          <w:szCs w:val="24"/>
        </w:rPr>
        <w:t xml:space="preserve">первой категории </w:t>
      </w:r>
      <w:r w:rsidR="000E7124" w:rsidRPr="00474CBF">
        <w:rPr>
          <w:szCs w:val="24"/>
        </w:rPr>
        <w:br/>
      </w:r>
      <w:r w:rsidRPr="00474CBF">
        <w:rPr>
          <w:szCs w:val="24"/>
        </w:rPr>
        <w:t>МБОУ СОШ № 30 г. Пензы</w:t>
      </w:r>
      <w:r w:rsidR="000E7124" w:rsidRPr="00474CBF">
        <w:rPr>
          <w:szCs w:val="24"/>
        </w:rPr>
        <w:br/>
      </w: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7C36EC" w:rsidRPr="00474CBF" w:rsidRDefault="007C36EC" w:rsidP="00787145">
      <w:pPr>
        <w:spacing w:after="0" w:line="23" w:lineRule="atLeast"/>
        <w:jc w:val="center"/>
        <w:rPr>
          <w:szCs w:val="24"/>
        </w:rPr>
      </w:pPr>
    </w:p>
    <w:p w:rsidR="00D30F34" w:rsidRPr="00474CBF" w:rsidRDefault="00D30F34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</w:p>
    <w:p w:rsidR="002E22E2" w:rsidRPr="00474CBF" w:rsidRDefault="002E22E2" w:rsidP="00787145">
      <w:pPr>
        <w:spacing w:after="0" w:line="23" w:lineRule="atLeast"/>
        <w:jc w:val="center"/>
        <w:rPr>
          <w:szCs w:val="24"/>
        </w:rPr>
      </w:pPr>
      <w:r w:rsidRPr="00474CBF">
        <w:rPr>
          <w:szCs w:val="24"/>
        </w:rPr>
        <w:t>Пенза</w:t>
      </w:r>
    </w:p>
    <w:p w:rsidR="00D30F34" w:rsidRPr="00474CBF" w:rsidRDefault="002E22E2" w:rsidP="00787145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b/>
          <w:szCs w:val="24"/>
        </w:rPr>
      </w:pPr>
      <w:r w:rsidRPr="00474CBF">
        <w:rPr>
          <w:szCs w:val="24"/>
        </w:rPr>
        <w:t>201</w:t>
      </w:r>
      <w:r w:rsidR="000E7124" w:rsidRPr="00474CBF">
        <w:rPr>
          <w:szCs w:val="24"/>
        </w:rPr>
        <w:t>9</w:t>
      </w:r>
      <w:r w:rsidRPr="00474CBF">
        <w:rPr>
          <w:b/>
          <w:szCs w:val="24"/>
        </w:rPr>
        <w:br w:type="page"/>
      </w:r>
      <w:r w:rsidR="00D30F34" w:rsidRPr="00474CBF">
        <w:rPr>
          <w:b/>
          <w:szCs w:val="24"/>
        </w:rPr>
        <w:lastRenderedPageBreak/>
        <w:t>Содержание</w:t>
      </w:r>
    </w:p>
    <w:p w:rsidR="00D30F34" w:rsidRPr="00474CBF" w:rsidRDefault="00D30F34" w:rsidP="00787145">
      <w:pPr>
        <w:pStyle w:val="a4"/>
        <w:rPr>
          <w:rFonts w:ascii="Times New Roman" w:hAnsi="Times New Roman"/>
        </w:rPr>
      </w:pPr>
    </w:p>
    <w:p w:rsidR="00FD7428" w:rsidRDefault="0021268A">
      <w:pPr>
        <w:pStyle w:val="11"/>
        <w:tabs>
          <w:tab w:val="right" w:leader="dot" w:pos="10245"/>
        </w:tabs>
        <w:rPr>
          <w:rFonts w:asciiTheme="minorHAnsi" w:hAnsiTheme="minorHAnsi" w:cstheme="minorBidi"/>
          <w:noProof/>
          <w:sz w:val="22"/>
        </w:rPr>
      </w:pPr>
      <w:r w:rsidRPr="00474CBF">
        <w:rPr>
          <w:szCs w:val="24"/>
        </w:rPr>
        <w:fldChar w:fldCharType="begin"/>
      </w:r>
      <w:r w:rsidR="00D30F34" w:rsidRPr="00474CBF">
        <w:rPr>
          <w:szCs w:val="24"/>
        </w:rPr>
        <w:instrText xml:space="preserve"> TOC \o "1-3" \h \z \u </w:instrText>
      </w:r>
      <w:r w:rsidRPr="00474CBF">
        <w:rPr>
          <w:szCs w:val="24"/>
        </w:rPr>
        <w:fldChar w:fldCharType="separate"/>
      </w:r>
      <w:hyperlink w:anchor="_Toc533509089" w:history="1">
        <w:r w:rsidR="00FD7428" w:rsidRPr="00231751">
          <w:rPr>
            <w:rStyle w:val="a5"/>
            <w:noProof/>
          </w:rPr>
          <w:t>Введение</w:t>
        </w:r>
        <w:r w:rsidR="00FD7428">
          <w:rPr>
            <w:noProof/>
            <w:webHidden/>
          </w:rPr>
          <w:tab/>
        </w:r>
        <w:r w:rsidR="00FD7428">
          <w:rPr>
            <w:noProof/>
            <w:webHidden/>
          </w:rPr>
          <w:fldChar w:fldCharType="begin"/>
        </w:r>
        <w:r w:rsidR="00FD7428">
          <w:rPr>
            <w:noProof/>
            <w:webHidden/>
          </w:rPr>
          <w:instrText xml:space="preserve"> PAGEREF _Toc533509089 \h </w:instrText>
        </w:r>
        <w:r w:rsidR="00FD7428">
          <w:rPr>
            <w:noProof/>
            <w:webHidden/>
          </w:rPr>
        </w:r>
        <w:r w:rsidR="00FD7428">
          <w:rPr>
            <w:noProof/>
            <w:webHidden/>
          </w:rPr>
          <w:fldChar w:fldCharType="separate"/>
        </w:r>
        <w:r w:rsidR="00913A4F">
          <w:rPr>
            <w:noProof/>
            <w:webHidden/>
          </w:rPr>
          <w:t>3</w:t>
        </w:r>
        <w:r w:rsidR="00FD7428">
          <w:rPr>
            <w:noProof/>
            <w:webHidden/>
          </w:rPr>
          <w:fldChar w:fldCharType="end"/>
        </w:r>
      </w:hyperlink>
    </w:p>
    <w:p w:rsidR="00FD7428" w:rsidRDefault="00203906">
      <w:pPr>
        <w:pStyle w:val="11"/>
        <w:tabs>
          <w:tab w:val="right" w:leader="dot" w:pos="10245"/>
        </w:tabs>
        <w:rPr>
          <w:rFonts w:asciiTheme="minorHAnsi" w:hAnsiTheme="minorHAnsi" w:cstheme="minorBidi"/>
          <w:noProof/>
          <w:sz w:val="22"/>
        </w:rPr>
      </w:pPr>
      <w:hyperlink w:anchor="_Toc533509090" w:history="1">
        <w:r w:rsidR="00FD7428" w:rsidRPr="00231751">
          <w:rPr>
            <w:rStyle w:val="a5"/>
            <w:noProof/>
          </w:rPr>
          <w:t>Теоретическая часть</w:t>
        </w:r>
        <w:r w:rsidR="00FD7428">
          <w:rPr>
            <w:noProof/>
            <w:webHidden/>
          </w:rPr>
          <w:tab/>
        </w:r>
        <w:r w:rsidR="00FD7428">
          <w:rPr>
            <w:noProof/>
            <w:webHidden/>
          </w:rPr>
          <w:fldChar w:fldCharType="begin"/>
        </w:r>
        <w:r w:rsidR="00FD7428">
          <w:rPr>
            <w:noProof/>
            <w:webHidden/>
          </w:rPr>
          <w:instrText xml:space="preserve"> PAGEREF _Toc533509090 \h </w:instrText>
        </w:r>
        <w:r w:rsidR="00FD7428">
          <w:rPr>
            <w:noProof/>
            <w:webHidden/>
          </w:rPr>
        </w:r>
        <w:r w:rsidR="00FD7428">
          <w:rPr>
            <w:noProof/>
            <w:webHidden/>
          </w:rPr>
          <w:fldChar w:fldCharType="separate"/>
        </w:r>
        <w:r w:rsidR="00913A4F">
          <w:rPr>
            <w:noProof/>
            <w:webHidden/>
          </w:rPr>
          <w:t>4</w:t>
        </w:r>
        <w:r w:rsidR="00FD7428">
          <w:rPr>
            <w:noProof/>
            <w:webHidden/>
          </w:rPr>
          <w:fldChar w:fldCharType="end"/>
        </w:r>
      </w:hyperlink>
    </w:p>
    <w:p w:rsidR="00FD7428" w:rsidRDefault="00203906">
      <w:pPr>
        <w:pStyle w:val="11"/>
        <w:tabs>
          <w:tab w:val="right" w:leader="dot" w:pos="10245"/>
        </w:tabs>
        <w:rPr>
          <w:rFonts w:asciiTheme="minorHAnsi" w:hAnsiTheme="minorHAnsi" w:cstheme="minorBidi"/>
          <w:noProof/>
          <w:sz w:val="22"/>
        </w:rPr>
      </w:pPr>
      <w:hyperlink w:anchor="_Toc533509091" w:history="1">
        <w:r w:rsidR="00FD7428" w:rsidRPr="00231751">
          <w:rPr>
            <w:rStyle w:val="a5"/>
            <w:noProof/>
          </w:rPr>
          <w:t>Практическая часть</w:t>
        </w:r>
        <w:r w:rsidR="00FD7428">
          <w:rPr>
            <w:noProof/>
            <w:webHidden/>
          </w:rPr>
          <w:tab/>
        </w:r>
        <w:r w:rsidR="00FD7428">
          <w:rPr>
            <w:noProof/>
            <w:webHidden/>
          </w:rPr>
          <w:fldChar w:fldCharType="begin"/>
        </w:r>
        <w:r w:rsidR="00FD7428">
          <w:rPr>
            <w:noProof/>
            <w:webHidden/>
          </w:rPr>
          <w:instrText xml:space="preserve"> PAGEREF _Toc533509091 \h </w:instrText>
        </w:r>
        <w:r w:rsidR="00FD7428">
          <w:rPr>
            <w:noProof/>
            <w:webHidden/>
          </w:rPr>
        </w:r>
        <w:r w:rsidR="00FD7428">
          <w:rPr>
            <w:noProof/>
            <w:webHidden/>
          </w:rPr>
          <w:fldChar w:fldCharType="separate"/>
        </w:r>
        <w:r w:rsidR="00913A4F">
          <w:rPr>
            <w:noProof/>
            <w:webHidden/>
          </w:rPr>
          <w:t>7</w:t>
        </w:r>
        <w:r w:rsidR="00FD7428">
          <w:rPr>
            <w:noProof/>
            <w:webHidden/>
          </w:rPr>
          <w:fldChar w:fldCharType="end"/>
        </w:r>
      </w:hyperlink>
    </w:p>
    <w:p w:rsidR="00FD7428" w:rsidRDefault="00203906">
      <w:pPr>
        <w:pStyle w:val="11"/>
        <w:tabs>
          <w:tab w:val="right" w:leader="dot" w:pos="10245"/>
        </w:tabs>
        <w:rPr>
          <w:rFonts w:asciiTheme="minorHAnsi" w:hAnsiTheme="minorHAnsi" w:cstheme="minorBidi"/>
          <w:noProof/>
          <w:sz w:val="22"/>
        </w:rPr>
      </w:pPr>
      <w:hyperlink w:anchor="_Toc533509092" w:history="1">
        <w:r w:rsidR="00FD7428" w:rsidRPr="00231751">
          <w:rPr>
            <w:rStyle w:val="a5"/>
            <w:noProof/>
          </w:rPr>
          <w:t>Заключение</w:t>
        </w:r>
        <w:r w:rsidR="00FD7428">
          <w:rPr>
            <w:noProof/>
            <w:webHidden/>
          </w:rPr>
          <w:tab/>
        </w:r>
        <w:r w:rsidR="00FD7428">
          <w:rPr>
            <w:noProof/>
            <w:webHidden/>
          </w:rPr>
          <w:fldChar w:fldCharType="begin"/>
        </w:r>
        <w:r w:rsidR="00FD7428">
          <w:rPr>
            <w:noProof/>
            <w:webHidden/>
          </w:rPr>
          <w:instrText xml:space="preserve"> PAGEREF _Toc533509092 \h </w:instrText>
        </w:r>
        <w:r w:rsidR="00FD7428">
          <w:rPr>
            <w:noProof/>
            <w:webHidden/>
          </w:rPr>
        </w:r>
        <w:r w:rsidR="00FD7428">
          <w:rPr>
            <w:noProof/>
            <w:webHidden/>
          </w:rPr>
          <w:fldChar w:fldCharType="separate"/>
        </w:r>
        <w:r w:rsidR="00913A4F">
          <w:rPr>
            <w:noProof/>
            <w:webHidden/>
          </w:rPr>
          <w:t>9</w:t>
        </w:r>
        <w:r w:rsidR="00FD7428">
          <w:rPr>
            <w:noProof/>
            <w:webHidden/>
          </w:rPr>
          <w:fldChar w:fldCharType="end"/>
        </w:r>
      </w:hyperlink>
    </w:p>
    <w:p w:rsidR="00FD7428" w:rsidRDefault="00203906">
      <w:pPr>
        <w:pStyle w:val="11"/>
        <w:tabs>
          <w:tab w:val="right" w:leader="dot" w:pos="10245"/>
        </w:tabs>
        <w:rPr>
          <w:rFonts w:asciiTheme="minorHAnsi" w:hAnsiTheme="minorHAnsi" w:cstheme="minorBidi"/>
          <w:noProof/>
          <w:sz w:val="22"/>
        </w:rPr>
      </w:pPr>
      <w:hyperlink w:anchor="_Toc533509093" w:history="1">
        <w:r w:rsidR="00FD7428" w:rsidRPr="00231751">
          <w:rPr>
            <w:rStyle w:val="a5"/>
            <w:rFonts w:eastAsia="Times New Roman"/>
            <w:noProof/>
          </w:rPr>
          <w:t>Приложение 1.  «Список проанализированных рекламных текстов»</w:t>
        </w:r>
        <w:r w:rsidR="00FD7428">
          <w:rPr>
            <w:noProof/>
            <w:webHidden/>
          </w:rPr>
          <w:tab/>
        </w:r>
        <w:r w:rsidR="00FD7428">
          <w:rPr>
            <w:noProof/>
            <w:webHidden/>
          </w:rPr>
          <w:fldChar w:fldCharType="begin"/>
        </w:r>
        <w:r w:rsidR="00FD7428">
          <w:rPr>
            <w:noProof/>
            <w:webHidden/>
          </w:rPr>
          <w:instrText xml:space="preserve"> PAGEREF _Toc533509093 \h </w:instrText>
        </w:r>
        <w:r w:rsidR="00FD7428">
          <w:rPr>
            <w:noProof/>
            <w:webHidden/>
          </w:rPr>
        </w:r>
        <w:r w:rsidR="00FD7428">
          <w:rPr>
            <w:noProof/>
            <w:webHidden/>
          </w:rPr>
          <w:fldChar w:fldCharType="separate"/>
        </w:r>
        <w:r w:rsidR="00913A4F">
          <w:rPr>
            <w:noProof/>
            <w:webHidden/>
          </w:rPr>
          <w:t>11</w:t>
        </w:r>
        <w:r w:rsidR="00FD7428">
          <w:rPr>
            <w:noProof/>
            <w:webHidden/>
          </w:rPr>
          <w:fldChar w:fldCharType="end"/>
        </w:r>
      </w:hyperlink>
    </w:p>
    <w:p w:rsidR="00D30F34" w:rsidRPr="00474CBF" w:rsidRDefault="0021268A" w:rsidP="00787145">
      <w:pPr>
        <w:spacing w:after="0" w:line="23" w:lineRule="atLeast"/>
      </w:pPr>
      <w:r w:rsidRPr="00474CBF">
        <w:rPr>
          <w:szCs w:val="24"/>
        </w:rPr>
        <w:fldChar w:fldCharType="end"/>
      </w:r>
    </w:p>
    <w:p w:rsidR="00D30F34" w:rsidRPr="00474CBF" w:rsidRDefault="00D30F34" w:rsidP="00787145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b/>
          <w:szCs w:val="24"/>
        </w:rPr>
      </w:pPr>
    </w:p>
    <w:p w:rsidR="00E94EBC" w:rsidRPr="00474CBF" w:rsidRDefault="007C36EC" w:rsidP="004E40E5">
      <w:pPr>
        <w:pStyle w:val="1"/>
      </w:pPr>
      <w:r w:rsidRPr="00474CBF">
        <w:br w:type="page"/>
      </w:r>
      <w:bookmarkStart w:id="1" w:name="_Toc533509089"/>
      <w:r w:rsidRPr="00474CBF">
        <w:lastRenderedPageBreak/>
        <w:t>Введение</w:t>
      </w:r>
      <w:bookmarkEnd w:id="1"/>
    </w:p>
    <w:p w:rsidR="00474CBF" w:rsidRPr="00474CBF" w:rsidRDefault="00474CBF" w:rsidP="00D41996">
      <w:pPr>
        <w:spacing w:after="0"/>
        <w:jc w:val="both"/>
      </w:pPr>
      <w:r w:rsidRPr="00474CBF">
        <w:t xml:space="preserve">Реклама – платная форма представления и продвижения товаров и услуг любыми способами и средствами от имени известного спонсора. 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Она давно уже стала обязательным компонентом культуры и жизни современного общества. Промышленная революция, всевозрастающее влияние СМИ, развитие международной торговли превратили рекламу в важнейшую сферу бизнеса. Современный человек оказался во власти рекламы: она на подсознательном уровне диктует ему, что покупать, что делать, куда идти. И зачастую человек даже не осознает манипуляционную составляющую рекламных роликов, которые так легко управляют его сознанием. </w:t>
      </w:r>
    </w:p>
    <w:p w:rsidR="00474CBF" w:rsidRPr="00474CBF" w:rsidRDefault="00474CBF" w:rsidP="00D41996">
      <w:pPr>
        <w:spacing w:after="0"/>
        <w:jc w:val="both"/>
        <w:rPr>
          <w:b/>
        </w:rPr>
      </w:pPr>
      <w:r w:rsidRPr="008E4F97">
        <w:rPr>
          <w:b/>
        </w:rPr>
        <w:t>Целью</w:t>
      </w:r>
      <w:r w:rsidRPr="00474CBF">
        <w:t xml:space="preserve"> проведенного исследования являлось выявление рычагов воздействия текста рекламы на аудиторию, наличие обратной связи между субъектами взаимодействия. </w:t>
      </w:r>
    </w:p>
    <w:p w:rsidR="00474CBF" w:rsidRPr="008E4F97" w:rsidRDefault="00474CBF" w:rsidP="00D41996">
      <w:pPr>
        <w:spacing w:after="0"/>
        <w:jc w:val="both"/>
        <w:rPr>
          <w:b/>
        </w:rPr>
      </w:pPr>
      <w:r w:rsidRPr="008E4F97">
        <w:rPr>
          <w:b/>
        </w:rPr>
        <w:t>Задачи работы:</w:t>
      </w:r>
    </w:p>
    <w:p w:rsidR="00474CBF" w:rsidRDefault="00474CBF" w:rsidP="008E4F97">
      <w:pPr>
        <w:pStyle w:val="ac"/>
        <w:numPr>
          <w:ilvl w:val="0"/>
          <w:numId w:val="8"/>
        </w:numPr>
        <w:spacing w:after="0"/>
        <w:jc w:val="both"/>
      </w:pPr>
      <w:r w:rsidRPr="00474CBF">
        <w:t>Определить материал для анализа;</w:t>
      </w:r>
    </w:p>
    <w:p w:rsidR="00474CBF" w:rsidRDefault="00474CBF" w:rsidP="008E4F97">
      <w:pPr>
        <w:pStyle w:val="ac"/>
        <w:numPr>
          <w:ilvl w:val="0"/>
          <w:numId w:val="8"/>
        </w:numPr>
        <w:spacing w:after="0"/>
        <w:jc w:val="both"/>
      </w:pPr>
      <w:r w:rsidRPr="00474CBF">
        <w:t>Выполнить языковой анализ отобранного материала;</w:t>
      </w:r>
    </w:p>
    <w:p w:rsidR="00474CBF" w:rsidRDefault="00474CBF" w:rsidP="008E4F97">
      <w:pPr>
        <w:pStyle w:val="ac"/>
        <w:numPr>
          <w:ilvl w:val="0"/>
          <w:numId w:val="8"/>
        </w:numPr>
        <w:spacing w:after="0"/>
        <w:jc w:val="both"/>
      </w:pPr>
      <w:r w:rsidRPr="00474CBF">
        <w:t>Разработать анкету, направленную на выявление реакции аудитории от просмотра рекламных роликов;</w:t>
      </w:r>
    </w:p>
    <w:p w:rsidR="00474CBF" w:rsidRDefault="00474CBF" w:rsidP="008E4F97">
      <w:pPr>
        <w:pStyle w:val="ac"/>
        <w:numPr>
          <w:ilvl w:val="0"/>
          <w:numId w:val="8"/>
        </w:numPr>
        <w:spacing w:after="0"/>
        <w:jc w:val="both"/>
      </w:pPr>
      <w:r w:rsidRPr="00474CBF">
        <w:t>Обобщить полученные результаты.</w:t>
      </w:r>
    </w:p>
    <w:p w:rsidR="00474CBF" w:rsidRDefault="00474CBF" w:rsidP="00D41996">
      <w:pPr>
        <w:spacing w:after="0"/>
        <w:jc w:val="both"/>
      </w:pPr>
    </w:p>
    <w:p w:rsidR="00474CBF" w:rsidRPr="00474CBF" w:rsidRDefault="00474CBF" w:rsidP="00D41996">
      <w:pPr>
        <w:spacing w:after="0"/>
        <w:jc w:val="both"/>
      </w:pPr>
      <w:r w:rsidRPr="00474CBF">
        <w:t xml:space="preserve">Актуальность выбранной темы определяется, во-первых, ростом рекламного бизнеса и необходимостью осмысления рекламных текстов, а во-вторых, тем фактом, что приметой такого рода текстов в рекламном пространстве России являются новообразования, созданные нетиповыми способами с нарушением языковых стандартов, поэтому существует необходимость их оценки и анализа. </w:t>
      </w:r>
    </w:p>
    <w:p w:rsidR="00034A4F" w:rsidRDefault="00034A4F" w:rsidP="00D41996">
      <w:pPr>
        <w:spacing w:after="0"/>
        <w:ind w:firstLine="0"/>
        <w:rPr>
          <w:rFonts w:eastAsiaTheme="majorEastAsia"/>
          <w:b/>
          <w:szCs w:val="26"/>
        </w:rPr>
      </w:pPr>
      <w:r>
        <w:br w:type="page"/>
      </w:r>
    </w:p>
    <w:p w:rsidR="00474CBF" w:rsidRDefault="00474CBF" w:rsidP="00D41996">
      <w:pPr>
        <w:pStyle w:val="1"/>
        <w:spacing w:after="0"/>
        <w:rPr>
          <w:rFonts w:eastAsiaTheme="minorEastAsia"/>
          <w:b w:val="0"/>
          <w:szCs w:val="24"/>
        </w:rPr>
      </w:pPr>
      <w:bookmarkStart w:id="2" w:name="_Toc533509090"/>
      <w:r>
        <w:lastRenderedPageBreak/>
        <w:t>Теоретическая часть</w:t>
      </w:r>
      <w:bookmarkEnd w:id="2"/>
    </w:p>
    <w:p w:rsidR="00474CBF" w:rsidRPr="00474CBF" w:rsidRDefault="00474CBF" w:rsidP="00D41996">
      <w:pPr>
        <w:spacing w:after="0"/>
        <w:jc w:val="both"/>
      </w:pPr>
      <w:r w:rsidRPr="00474CBF">
        <w:t xml:space="preserve">В ходе исследования был проведен контент-анализ рекламных роликов 2018 года, которые активно показываются на центральных каналах. </w:t>
      </w:r>
    </w:p>
    <w:p w:rsidR="00474CBF" w:rsidRPr="00474CBF" w:rsidRDefault="00474CBF" w:rsidP="00D41996">
      <w:pPr>
        <w:spacing w:after="0"/>
        <w:jc w:val="both"/>
      </w:pPr>
      <w:r w:rsidRPr="00474CBF">
        <w:t>Объектом исследования данной работы послужили тексты телевизионной рекламы, функционирующие на «Первом канале»</w:t>
      </w:r>
      <w:r w:rsidR="008E4F97">
        <w:t xml:space="preserve"> (см. приложение 1)</w:t>
      </w:r>
      <w:r w:rsidRPr="00474CBF">
        <w:t xml:space="preserve">. Предметом исследования являются различные приемы и особенности языковой игры в рекламных текстах. 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Мы определили, что в рекламных текстах используются игровые приемы на разных языковых уровнях с целью скрытого воздействия на адресата, поэтому можно говорить о средствах языкового манипулирования в рекламе. </w:t>
      </w:r>
    </w:p>
    <w:p w:rsidR="00474CBF" w:rsidRPr="00474CBF" w:rsidRDefault="00474CBF" w:rsidP="00D41996">
      <w:pPr>
        <w:spacing w:after="0"/>
        <w:jc w:val="both"/>
      </w:pPr>
      <w:r w:rsidRPr="00474CBF">
        <w:t>1) фонетические (рифма, прием звукописи – аллитерация и ассонанс);</w:t>
      </w:r>
    </w:p>
    <w:p w:rsidR="00474CBF" w:rsidRPr="00474CBF" w:rsidRDefault="00474CBF" w:rsidP="00D41996">
      <w:pPr>
        <w:spacing w:after="0"/>
        <w:jc w:val="both"/>
      </w:pPr>
      <w:r w:rsidRPr="00474CBF">
        <w:t>2) лексические (использование различных тропов, антонимической лексики, паронимов и омонимов, каламбура, неологизмов и др.);</w:t>
      </w:r>
    </w:p>
    <w:p w:rsidR="00474CBF" w:rsidRPr="00474CBF" w:rsidRDefault="00474CBF" w:rsidP="00D41996">
      <w:pPr>
        <w:spacing w:after="0"/>
        <w:jc w:val="both"/>
      </w:pPr>
      <w:r w:rsidRPr="00474CBF">
        <w:t>3) синтаксические (структура предложений определенного вида, различные фигуры речи и др.).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При языковом манипулировании часто используется склонность человека к поспешным умозаключениям. Справедливо высказывание: «Самая мудрая реклама – та, в которой визуальный ряд доносит одну мысль, </w:t>
      </w:r>
      <w:proofErr w:type="spellStart"/>
      <w:r w:rsidRPr="00474CBF">
        <w:t>аудиоряд</w:t>
      </w:r>
      <w:proofErr w:type="spellEnd"/>
      <w:r w:rsidRPr="00474CBF">
        <w:t xml:space="preserve"> — несколько иную, а то, что вы хотите сказать, рождается у потребителя в голове, и он получает некий кайф оттого, что сам об этом догадался».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Чтобы добиться необходимого эффекта, создатели рекламного текста применяют различные звуковые повторы (ассонанс – повтор гласного [е], аллитерация – повтор согласных [в], [с] в рекламном слогане </w:t>
      </w:r>
      <w:proofErr w:type="spellStart"/>
      <w:r w:rsidRPr="00474CBF">
        <w:t>MandMs</w:t>
      </w:r>
      <w:proofErr w:type="spellEnd"/>
      <w:r w:rsidRPr="00474CBF">
        <w:t xml:space="preserve"> «всегда веселее вместе»). </w:t>
      </w:r>
    </w:p>
    <w:p w:rsidR="00474CBF" w:rsidRPr="00474CBF" w:rsidRDefault="00474CBF" w:rsidP="00D41996">
      <w:pPr>
        <w:spacing w:after="0"/>
        <w:jc w:val="both"/>
      </w:pPr>
      <w:r w:rsidRPr="00474CBF">
        <w:t>Нередкой в рекламном тексте является рифма. Например, «Миг и голова не болит»; «Это «</w:t>
      </w:r>
      <w:proofErr w:type="spellStart"/>
      <w:r w:rsidRPr="00474CBF">
        <w:t>Тантум</w:t>
      </w:r>
      <w:proofErr w:type="spellEnd"/>
      <w:r w:rsidRPr="00474CBF">
        <w:t xml:space="preserve"> </w:t>
      </w:r>
      <w:proofErr w:type="spellStart"/>
      <w:r w:rsidRPr="00474CBF">
        <w:t>верде</w:t>
      </w:r>
      <w:proofErr w:type="spellEnd"/>
      <w:r w:rsidRPr="00474CBF">
        <w:t xml:space="preserve"> форте», убивает он микробы в горле. И если ты в теме помни: это «</w:t>
      </w:r>
      <w:proofErr w:type="spellStart"/>
      <w:r w:rsidRPr="00474CBF">
        <w:t>Тантум</w:t>
      </w:r>
      <w:proofErr w:type="spellEnd"/>
      <w:r w:rsidRPr="00474CBF">
        <w:t xml:space="preserve"> </w:t>
      </w:r>
      <w:proofErr w:type="spellStart"/>
      <w:r w:rsidRPr="00474CBF">
        <w:t>верде</w:t>
      </w:r>
      <w:proofErr w:type="spellEnd"/>
      <w:r w:rsidRPr="00474CBF">
        <w:t xml:space="preserve"> форте»; «</w:t>
      </w:r>
      <w:proofErr w:type="spellStart"/>
      <w:r w:rsidRPr="00474CBF">
        <w:t>Йодомарин</w:t>
      </w:r>
      <w:proofErr w:type="spellEnd"/>
      <w:r w:rsidRPr="00474CBF">
        <w:t>! Йод для жизни необходим»; «</w:t>
      </w:r>
      <w:proofErr w:type="spellStart"/>
      <w:r w:rsidRPr="00474CBF">
        <w:t>Ринофлуимуцил</w:t>
      </w:r>
      <w:proofErr w:type="spellEnd"/>
      <w:r w:rsidRPr="00474CBF">
        <w:t xml:space="preserve"> нос освободил».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Некоторые рекламные тексты создаются в стихотворной форме. Например, реклама </w:t>
      </w:r>
      <w:proofErr w:type="spellStart"/>
      <w:r w:rsidRPr="00474CBF">
        <w:t>наггетсов</w:t>
      </w:r>
      <w:proofErr w:type="spellEnd"/>
      <w:r w:rsidRPr="00474CBF">
        <w:t xml:space="preserve"> «</w:t>
      </w:r>
      <w:proofErr w:type="spellStart"/>
      <w:r w:rsidRPr="00474CBF">
        <w:t>Мироторг</w:t>
      </w:r>
      <w:proofErr w:type="spellEnd"/>
      <w:r w:rsidRPr="00474CBF">
        <w:t xml:space="preserve">». 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Бывает семья, а бывают в ней дети. 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Главнее детей никого </w:t>
      </w:r>
      <w:r w:rsidR="00F612B8">
        <w:t>нет</w:t>
      </w:r>
      <w:r w:rsidRPr="00474CBF">
        <w:t xml:space="preserve"> на свете.</w:t>
      </w:r>
    </w:p>
    <w:p w:rsidR="00474CBF" w:rsidRPr="00474CBF" w:rsidRDefault="00474CBF" w:rsidP="00D41996">
      <w:pPr>
        <w:spacing w:after="0"/>
        <w:jc w:val="both"/>
      </w:pPr>
      <w:r w:rsidRPr="00474CBF">
        <w:t>Есть дети, которые всем помогают,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Хорошие мамы из них вырастают. </w:t>
      </w:r>
    </w:p>
    <w:p w:rsidR="00474CBF" w:rsidRPr="00474CBF" w:rsidRDefault="00474CBF" w:rsidP="00D41996">
      <w:pPr>
        <w:spacing w:after="0"/>
        <w:jc w:val="both"/>
      </w:pPr>
      <w:r w:rsidRPr="00474CBF">
        <w:t>Есть дети, которым всегда всего мало,</w:t>
      </w:r>
    </w:p>
    <w:p w:rsidR="00474CBF" w:rsidRPr="00474CBF" w:rsidRDefault="00474CBF" w:rsidP="00D41996">
      <w:pPr>
        <w:spacing w:after="0"/>
        <w:jc w:val="both"/>
      </w:pPr>
      <w:r w:rsidRPr="00474CBF">
        <w:t>«Ну, вылитый папа!» - так мама сказала.</w:t>
      </w:r>
    </w:p>
    <w:p w:rsidR="00474CBF" w:rsidRPr="00474CBF" w:rsidRDefault="00474CBF" w:rsidP="00D41996">
      <w:pPr>
        <w:spacing w:after="0"/>
        <w:jc w:val="both"/>
      </w:pPr>
      <w:r w:rsidRPr="00474CBF">
        <w:t>Есть дети, как дети, а есть – на диете.</w:t>
      </w:r>
    </w:p>
    <w:p w:rsidR="00474CBF" w:rsidRPr="00474CBF" w:rsidRDefault="00474CBF" w:rsidP="00D41996">
      <w:pPr>
        <w:spacing w:after="0"/>
        <w:jc w:val="both"/>
      </w:pPr>
      <w:r w:rsidRPr="00474CBF">
        <w:t>Их мамы растят на особой планете.</w:t>
      </w:r>
    </w:p>
    <w:p w:rsidR="00474CBF" w:rsidRPr="00474CBF" w:rsidRDefault="00474CBF" w:rsidP="00D41996">
      <w:pPr>
        <w:spacing w:after="0"/>
        <w:jc w:val="both"/>
      </w:pPr>
      <w:r w:rsidRPr="00474CBF">
        <w:t>Но все мы несемся на кухню, как дети,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Когда на столе нас ждут </w:t>
      </w:r>
      <w:proofErr w:type="spellStart"/>
      <w:r w:rsidRPr="00474CBF">
        <w:t>наггетсы</w:t>
      </w:r>
      <w:proofErr w:type="spellEnd"/>
      <w:r w:rsidRPr="00474CBF">
        <w:t xml:space="preserve"> эти. (</w:t>
      </w:r>
      <w:proofErr w:type="spellStart"/>
      <w:r w:rsidRPr="00474CBF">
        <w:t>Мироторг</w:t>
      </w:r>
      <w:proofErr w:type="spellEnd"/>
      <w:r w:rsidRPr="00474CBF">
        <w:t>)</w:t>
      </w:r>
    </w:p>
    <w:p w:rsidR="00474CBF" w:rsidRPr="00474CBF" w:rsidRDefault="00474CBF" w:rsidP="00D41996">
      <w:pPr>
        <w:spacing w:after="0"/>
        <w:jc w:val="both"/>
      </w:pPr>
      <w:r w:rsidRPr="00474CBF">
        <w:t>Широкими возможностями в создании условий для побуждения адресата к покупке рекламируемого товара является каламбур, основанный на явлении омонимии («Стиральный порошок LOSK для тех, кто любит наводить лоск»).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Языковая игра наблюдается и при актуализации переносных значений многозначного слова. Каламбур такого вида наблюдается в рекламном ролике </w:t>
      </w:r>
      <w:proofErr w:type="spellStart"/>
      <w:r w:rsidRPr="00474CBF">
        <w:t>Mitsubishi</w:t>
      </w:r>
      <w:proofErr w:type="spellEnd"/>
      <w:r w:rsidRPr="00474CBF">
        <w:t xml:space="preserve">: «Всегда есть место для главного». Двусмысленность данной конструкции заключается в следующем: с одной стороны, предложение подразумевает конкретную характеристику автомобиля, а именно «машина имеет большую вместимость», но с другой стороны, возникает переносное значение конструкции: «главное» в </w:t>
      </w:r>
      <w:proofErr w:type="spellStart"/>
      <w:r w:rsidRPr="00474CBF">
        <w:t>констекте</w:t>
      </w:r>
      <w:proofErr w:type="spellEnd"/>
      <w:r w:rsidRPr="00474CBF">
        <w:t xml:space="preserve"> данного рекламного ролика – это семья, теплота взаимоотношений, </w:t>
      </w:r>
      <w:r w:rsidRPr="00474CBF">
        <w:lastRenderedPageBreak/>
        <w:t>возможность проводить время вместе. Языковая игра активизирует эмоциональную сферу человека, что очень важно при создании рекламных текстов. Эмоциональная память является одним из самых устойчивых видов памяти, она сильнее логических рассуждений, и общая эмоциональная реакция на рекламу товара автоматически переносится на сам товар и играет далеко не последнюю роль в ситуации потребительского выбора.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Экспрессивной функции подчинено и использование метафор и олицетворений как одного из способов языковой игры. Например, «Это не пальто, это ты в радость одета, это осеннее чудо цвета! Это </w:t>
      </w:r>
      <w:proofErr w:type="spellStart"/>
      <w:r w:rsidRPr="00474CBF">
        <w:t>Ostin</w:t>
      </w:r>
      <w:proofErr w:type="spellEnd"/>
      <w:r w:rsidRPr="00474CBF">
        <w:t>, это про тебя!»; «</w:t>
      </w:r>
      <w:proofErr w:type="spellStart"/>
      <w:r w:rsidRPr="00474CBF">
        <w:t>Офолмил</w:t>
      </w:r>
      <w:proofErr w:type="spellEnd"/>
      <w:r w:rsidRPr="00474CBF">
        <w:t xml:space="preserve"> лак убивает грибок»; «Рафаэлло донесёт ваши чувства»; «</w:t>
      </w:r>
      <w:proofErr w:type="spellStart"/>
      <w:r w:rsidRPr="00474CBF">
        <w:t>Ринофлуимуцил</w:t>
      </w:r>
      <w:proofErr w:type="spellEnd"/>
      <w:r w:rsidRPr="00474CBF">
        <w:t xml:space="preserve"> нос освободил». </w:t>
      </w:r>
    </w:p>
    <w:p w:rsidR="00474CBF" w:rsidRPr="00474CBF" w:rsidRDefault="00474CBF" w:rsidP="00D41996">
      <w:pPr>
        <w:spacing w:after="0"/>
        <w:jc w:val="both"/>
      </w:pPr>
      <w:r w:rsidRPr="00474CBF">
        <w:t>Создатели рекламных текстов могут прибегать и к такому языковому явлению, как искусственные неологизмы, созданные в целях активизации эмоциональной сферы адресата.  Примером подобного неологизма является образование существительного «</w:t>
      </w:r>
      <w:proofErr w:type="spellStart"/>
      <w:r w:rsidRPr="00474CBF">
        <w:t>Скитлстрянка</w:t>
      </w:r>
      <w:proofErr w:type="spellEnd"/>
      <w:r w:rsidRPr="00474CBF">
        <w:t xml:space="preserve">» от иноязычного заимствования по русской словообразовательной модели. Реклама </w:t>
      </w:r>
      <w:proofErr w:type="spellStart"/>
      <w:r w:rsidRPr="00474CBF">
        <w:t>Гексарала</w:t>
      </w:r>
      <w:proofErr w:type="spellEnd"/>
      <w:r w:rsidRPr="00474CBF">
        <w:t xml:space="preserve"> содержит окказионализм «</w:t>
      </w:r>
      <w:proofErr w:type="spellStart"/>
      <w:r w:rsidRPr="00474CBF">
        <w:t>болезнетушитель</w:t>
      </w:r>
      <w:proofErr w:type="spellEnd"/>
      <w:r w:rsidRPr="00474CBF">
        <w:t xml:space="preserve">», выполняющий яркую оценочную функцию в сочетании с потенциальным сравнением «№1». 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Один из действенных приемов синтаксической игры – это использование побудительных предложений. («Попробуй обе [палочки </w:t>
      </w:r>
      <w:proofErr w:type="spellStart"/>
      <w:r w:rsidRPr="00474CBF">
        <w:t>Twix</w:t>
      </w:r>
      <w:proofErr w:type="spellEnd"/>
      <w:r w:rsidRPr="00474CBF">
        <w:t>] и реши, на чьей стороне ты»).</w:t>
      </w:r>
    </w:p>
    <w:p w:rsidR="00474CBF" w:rsidRPr="00474CBF" w:rsidRDefault="00474CBF" w:rsidP="00D41996">
      <w:pPr>
        <w:spacing w:after="0"/>
        <w:jc w:val="both"/>
      </w:pPr>
      <w:r w:rsidRPr="00474CBF">
        <w:t>Побудить адресата сделать выбор в пользу рекламируемого товара или услуги позволяет такой синтаксический прием, как вопросно-ответная форма построения текста. Прочитав вопрос и тут же сформулированный на него ответ, потенциальный покупатель подсознательно понимает, что кто-то может решить за него некоторые вопросы. Примером таких текстов может стать реклама витаминов «VITRUM-плюс», лекарства «</w:t>
      </w:r>
      <w:proofErr w:type="spellStart"/>
      <w:r w:rsidRPr="00474CBF">
        <w:t>Терафлю</w:t>
      </w:r>
      <w:proofErr w:type="spellEnd"/>
      <w:r w:rsidRPr="00474CBF">
        <w:t xml:space="preserve">-экстра», приложения </w:t>
      </w:r>
      <w:proofErr w:type="spellStart"/>
      <w:r w:rsidRPr="00474CBF">
        <w:t>Joom</w:t>
      </w:r>
      <w:proofErr w:type="spellEnd"/>
      <w:r w:rsidRPr="00474CBF">
        <w:t xml:space="preserve">. Например, «Опять шикуешь?!». Не переплачивай за то, что можешь купить на 90% дешевле. Скачай </w:t>
      </w:r>
      <w:proofErr w:type="spellStart"/>
      <w:r w:rsidRPr="00474CBF">
        <w:t>Joom</w:t>
      </w:r>
      <w:proofErr w:type="spellEnd"/>
      <w:r w:rsidRPr="00474CBF">
        <w:t xml:space="preserve">». 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Прием синтаксического параллелизма, то есть </w:t>
      </w:r>
      <w:proofErr w:type="gramStart"/>
      <w:r w:rsidRPr="00474CBF">
        <w:t>построения  двух</w:t>
      </w:r>
      <w:proofErr w:type="gramEnd"/>
      <w:r w:rsidRPr="00474CBF">
        <w:t xml:space="preserve"> предложений или частей одного сложного по одному принципу, позволяет добиться представления причинно-следственных связей («ЛОСК есть – пятен нет»). В данном рекламном тексте анализируемая фигура речи усиливает свою функцию воздействия благодаря сочетанию с антонимической парой «есть – нет». Прием синтаксического </w:t>
      </w:r>
      <w:proofErr w:type="gramStart"/>
      <w:r w:rsidRPr="00474CBF">
        <w:t>параллелизма  с</w:t>
      </w:r>
      <w:proofErr w:type="gramEnd"/>
      <w:r w:rsidRPr="00474CBF">
        <w:t xml:space="preserve"> антонимической лексикой может быть направлен и на создание эффекта аналогии («Витаминов много – </w:t>
      </w:r>
      <w:proofErr w:type="spellStart"/>
      <w:r w:rsidRPr="00474CBF">
        <w:t>Супрадин</w:t>
      </w:r>
      <w:proofErr w:type="spellEnd"/>
      <w:r w:rsidRPr="00474CBF">
        <w:t xml:space="preserve"> один!», «Дети обожают, мамы доверяют»). Прием синтаксического параллелизма может быть осложнен лексическим повтором, усиливающим причинно-следственные отношения, что мы наблюдаем в рекламе кредита ВТБ-24 («Не нужно бояться денег, не нужно бояться нулей, ноль – это пустое место, пустое место – это пространство: чем больше нулей, тем больше места, больше пространства, сколько угодно пространства для всего, чем вы захотите его заполнить»). Данная фигура речи направлена на то, чтобы продемонстрировать зрителям готовое решение и буквально склонить их на выполнение конкретного действия – взять кредит ВТБ-24. </w:t>
      </w:r>
    </w:p>
    <w:p w:rsidR="00474CBF" w:rsidRPr="00474CBF" w:rsidRDefault="00474CBF" w:rsidP="00D41996">
      <w:pPr>
        <w:spacing w:after="0"/>
        <w:jc w:val="both"/>
      </w:pPr>
      <w:r w:rsidRPr="00474CBF">
        <w:t>Чтобы добиться необходимого эффекта, создатели рекламных текстов могут сочетать и другие стилистические фигуры, а именно анафору (повтор слова в начале фразы) и синтаксический параллелизм, наблюдаемые в рекламе стирального порошка LOSK («Представляем стиральный порошок LOSK для всех: для тех, кто имеет дело со сложными пятнами; для тех, у кого особые пятнышки, для тех, кто любит наводить лоск»), магазина IKEA («Спасибо, что решили жить вместе; спасибо, что решились на третьего и четвертого; спасибо, что не боитесь засыпать без родителей; IKEA исполнилось 75 лет; спасибо за это вам»).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Еще одной стилистической фигурой, используемой создателями рекламных текстов в целях воздействия на потребителя, является эпифора (одинаковое окончание фразы), акцентирующая </w:t>
      </w:r>
      <w:r w:rsidRPr="00474CBF">
        <w:lastRenderedPageBreak/>
        <w:t xml:space="preserve">внимание на особенно важных словах рекламного </w:t>
      </w:r>
      <w:proofErr w:type="gramStart"/>
      <w:r w:rsidRPr="00474CBF">
        <w:t>текста:  (</w:t>
      </w:r>
      <w:proofErr w:type="gramEnd"/>
      <w:r w:rsidRPr="00474CBF">
        <w:t>«</w:t>
      </w:r>
      <w:proofErr w:type="spellStart"/>
      <w:r w:rsidRPr="00474CBF">
        <w:t>Duracell</w:t>
      </w:r>
      <w:proofErr w:type="spellEnd"/>
      <w:r w:rsidRPr="00474CBF">
        <w:t xml:space="preserve"> работает дольше, до десяти раз дольше»). </w:t>
      </w:r>
    </w:p>
    <w:p w:rsidR="00474CBF" w:rsidRPr="00474CBF" w:rsidRDefault="00474CBF" w:rsidP="00D41996">
      <w:pPr>
        <w:spacing w:after="0"/>
        <w:jc w:val="both"/>
      </w:pPr>
      <w:r w:rsidRPr="00474CBF">
        <w:t>Особым и наиболее частым в телевизионной рекламе средством языкового манипулирования являются сравнения.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Реклама пестрит следующими словами: «больше», «дешевле», «лучше», «выгоднее», «самый», «единственный», «уникальный», «супер», «сверх», «новый», «новинка», «первый», «революция», «непростой», «необычный», «в отличие от обычных». Все эти слова являются сигналами того, что рекламируемая марка в явном или неявном виде подается в сравнении с другими марками той же товарной категории. Это слова-манипуляторы. </w:t>
      </w:r>
    </w:p>
    <w:p w:rsidR="00474CBF" w:rsidRPr="00474CBF" w:rsidRDefault="00474CBF" w:rsidP="00D41996">
      <w:pPr>
        <w:spacing w:after="0"/>
        <w:jc w:val="both"/>
      </w:pPr>
      <w:r w:rsidRPr="00474CBF">
        <w:t>Рассмотрим основные виды сравнений, используемых в рекламе.</w:t>
      </w:r>
    </w:p>
    <w:p w:rsidR="00474CBF" w:rsidRPr="00474CBF" w:rsidRDefault="00474CBF" w:rsidP="00D41996">
      <w:pPr>
        <w:spacing w:after="0"/>
        <w:jc w:val="both"/>
      </w:pPr>
      <w:r w:rsidRPr="00474CBF">
        <w:t>Расширенное сравнение. Такое сравнение образуется за счет сопоставления рекламируемого объекта с товарами этой же товарной категории. Обратимся к рекламе лекарственного препарата «</w:t>
      </w:r>
      <w:proofErr w:type="spellStart"/>
      <w:r w:rsidRPr="00474CBF">
        <w:t>Креон</w:t>
      </w:r>
      <w:proofErr w:type="spellEnd"/>
      <w:r w:rsidRPr="00474CBF">
        <w:t>». «Беспокоят проблемы с пищеварением, дискомфорт после еды? Примите «</w:t>
      </w:r>
      <w:proofErr w:type="spellStart"/>
      <w:r w:rsidRPr="00474CBF">
        <w:t>Креон</w:t>
      </w:r>
      <w:proofErr w:type="spellEnd"/>
      <w:r w:rsidRPr="00474CBF">
        <w:t>». В отличие от других препаратов «</w:t>
      </w:r>
      <w:proofErr w:type="spellStart"/>
      <w:r w:rsidRPr="00474CBF">
        <w:t>Креон</w:t>
      </w:r>
      <w:proofErr w:type="spellEnd"/>
      <w:r w:rsidRPr="00474CBF">
        <w:t xml:space="preserve">» содержит сотни уникальных мини-микросфер. Они достигают максимальной активности уже через 15 минут и улучшают пищеварение. Почувствуйте лёгкость! </w:t>
      </w:r>
      <w:proofErr w:type="spellStart"/>
      <w:r w:rsidRPr="00474CBF">
        <w:t>Креон</w:t>
      </w:r>
      <w:proofErr w:type="spellEnd"/>
      <w:r w:rsidRPr="00474CBF">
        <w:t xml:space="preserve"> – экспертное решение проблем пищеварения».</w:t>
      </w:r>
    </w:p>
    <w:p w:rsidR="00474CBF" w:rsidRPr="00474CBF" w:rsidRDefault="00474CBF" w:rsidP="00D41996">
      <w:pPr>
        <w:spacing w:after="0"/>
        <w:jc w:val="both"/>
      </w:pPr>
      <w:r w:rsidRPr="00474CBF">
        <w:t>В этом примере лекарственный препарат «</w:t>
      </w:r>
      <w:proofErr w:type="spellStart"/>
      <w:r w:rsidRPr="00474CBF">
        <w:t>Креон</w:t>
      </w:r>
      <w:proofErr w:type="spellEnd"/>
      <w:r w:rsidRPr="00474CBF">
        <w:t>» сравнивается с другими таблетками от проблем с пищеварением («в отличие от других»), которые не содержат «уникальной» формулы состава, улучшающей пищеварения, то есть подразумевается, что «</w:t>
      </w:r>
      <w:proofErr w:type="spellStart"/>
      <w:r w:rsidRPr="00474CBF">
        <w:t>Креон</w:t>
      </w:r>
      <w:proofErr w:type="spellEnd"/>
      <w:r w:rsidRPr="00474CBF">
        <w:t xml:space="preserve">» совершил революцию в производстве лекарственных средств данной категории. Другие же препараты, «обычные», как бы исключаются из сферы внимания, так как они имеют уже «устаревший» состав. </w:t>
      </w:r>
    </w:p>
    <w:p w:rsidR="00474CBF" w:rsidRPr="00474CBF" w:rsidRDefault="00474CBF" w:rsidP="00D41996">
      <w:pPr>
        <w:spacing w:after="0"/>
        <w:jc w:val="both"/>
      </w:pPr>
      <w:r w:rsidRPr="00474CBF">
        <w:t>Здесь встретилось несколько слов и фраз манипуляционного характера: вопрос-обращение к аудитории, подразумевающее полное доверие зрителя. Словосочетания-манипулятора «экспертное решение», «сотни уникальных мини-микросфер», «</w:t>
      </w:r>
      <w:proofErr w:type="spellStart"/>
      <w:r w:rsidRPr="00474CBF">
        <w:t>мксимальная</w:t>
      </w:r>
      <w:proofErr w:type="spellEnd"/>
      <w:r w:rsidRPr="00474CBF">
        <w:t xml:space="preserve"> активность» - явный сигнал сравнения с другими препаратами и утверждение превосходства «</w:t>
      </w:r>
      <w:proofErr w:type="spellStart"/>
      <w:r w:rsidRPr="00474CBF">
        <w:t>Креон</w:t>
      </w:r>
      <w:proofErr w:type="spellEnd"/>
      <w:r w:rsidRPr="00474CBF">
        <w:t xml:space="preserve">». 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Суженное сравнение. Сравниваются товары одной и той же марки. 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«Раздражает ежедневное бритьё? Часто лезвия оставляют микроповреждения, причиняющие дискомфорт? Попробуй новый бальзам после бритья от </w:t>
      </w:r>
      <w:proofErr w:type="spellStart"/>
      <w:r w:rsidRPr="00474CBF">
        <w:t>Nivea</w:t>
      </w:r>
      <w:proofErr w:type="spellEnd"/>
      <w:r w:rsidRPr="00474CBF">
        <w:t xml:space="preserve"> </w:t>
      </w:r>
      <w:proofErr w:type="spellStart"/>
      <w:r w:rsidRPr="00474CBF">
        <w:t>men</w:t>
      </w:r>
      <w:proofErr w:type="spellEnd"/>
      <w:r w:rsidRPr="00474CBF">
        <w:t xml:space="preserve"> – восстанавливающий. Его формула без спирта с активными экстрактами восстанавливают кожу от микроповреждений заметно быстрее. Ты удивишься, что ежедневное бритьё бывает таким комфортным. Бальзам после бритья восстанавливающий. </w:t>
      </w:r>
      <w:proofErr w:type="spellStart"/>
      <w:r w:rsidRPr="00474CBF">
        <w:t>Nivea</w:t>
      </w:r>
      <w:proofErr w:type="spellEnd"/>
      <w:r w:rsidRPr="00474CBF">
        <w:t xml:space="preserve"> </w:t>
      </w:r>
      <w:proofErr w:type="spellStart"/>
      <w:r w:rsidRPr="00474CBF">
        <w:t>men</w:t>
      </w:r>
      <w:proofErr w:type="spellEnd"/>
      <w:r w:rsidRPr="00474CBF">
        <w:t xml:space="preserve">, день начинается с тебя!» У потребителей складывается мнение, что этот бальзам для бритья лучше, чем аналогичный товар других брендов. В действительности же рекламируется новый бальзам для бритья, улучшенный по сравнению с предыдущими продуктами той же товарной марки. 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 Вырожденное сравнение. Это не столько сравнение, сколько констатация уникальности товара и его безусловного превосходства (часто искусственно созданного) над остальными. </w:t>
      </w:r>
    </w:p>
    <w:p w:rsidR="00474CBF" w:rsidRPr="00474CBF" w:rsidRDefault="00474CBF" w:rsidP="00D41996">
      <w:pPr>
        <w:spacing w:after="0"/>
        <w:jc w:val="both"/>
      </w:pPr>
      <w:r w:rsidRPr="00474CBF">
        <w:t xml:space="preserve">Вспомним рекламу мыла DOVE. Мы предложили женщинам пройти семидневный тест DOVE с одним условием: прощайте, зеркала! Через 7 дней они почувствовали разницу: крем-мыло DOVE уникально: оно на четверть состоит из увлажняющего крема, который глубоко питает </w:t>
      </w:r>
      <w:proofErr w:type="gramStart"/>
      <w:r w:rsidRPr="00474CBF">
        <w:t>кожу  и</w:t>
      </w:r>
      <w:proofErr w:type="gramEnd"/>
      <w:r w:rsidRPr="00474CBF">
        <w:t xml:space="preserve"> делает ее более гладкой и сияющей. </w:t>
      </w:r>
    </w:p>
    <w:p w:rsidR="00474CBF" w:rsidRPr="00034A4F" w:rsidRDefault="00474CBF" w:rsidP="00D41996">
      <w:pPr>
        <w:spacing w:after="0"/>
        <w:jc w:val="both"/>
      </w:pPr>
      <w:r w:rsidRPr="00474CBF">
        <w:t xml:space="preserve">В этой фразе утверждается превосходство марки с помощью эпитета «уникальный», а далее следует расшифровка: оно на четверть состоит из увлажняющего крема. Реклама подразумевает, что ни одно мыло другой марки не имеет в своем составе увлажняющий компонент, хотя это фактически не корректно, так как есть и другие бренды, производящие мыло с увлажняющими компонентами в составе. Следовательно, «уникальность» товара заключается только в названии. </w:t>
      </w:r>
    </w:p>
    <w:p w:rsidR="00474CBF" w:rsidRDefault="00474CBF" w:rsidP="00474CBF">
      <w:pPr>
        <w:pStyle w:val="1"/>
        <w:spacing w:after="0"/>
        <w:rPr>
          <w:rFonts w:eastAsiaTheme="minorEastAsia"/>
          <w:b w:val="0"/>
          <w:szCs w:val="24"/>
        </w:rPr>
      </w:pPr>
      <w:bookmarkStart w:id="3" w:name="_Toc533509091"/>
      <w:r>
        <w:lastRenderedPageBreak/>
        <w:t>Практическая часть</w:t>
      </w:r>
      <w:bookmarkEnd w:id="3"/>
    </w:p>
    <w:p w:rsidR="00095322" w:rsidRDefault="00474CBF" w:rsidP="00D41996">
      <w:pPr>
        <w:spacing w:after="0"/>
        <w:jc w:val="both"/>
        <w:rPr>
          <w:b/>
        </w:rPr>
      </w:pPr>
      <w:r w:rsidRPr="00474CBF">
        <w:t>В ходе исследования был проведен опрос, участие в котором принял</w:t>
      </w:r>
      <w:r w:rsidR="00913A4F">
        <w:t>и</w:t>
      </w:r>
      <w:r w:rsidRPr="00474CBF">
        <w:t xml:space="preserve"> </w:t>
      </w:r>
      <w:r w:rsidR="00913A4F">
        <w:t>102</w:t>
      </w:r>
      <w:r w:rsidRPr="00474CBF">
        <w:t xml:space="preserve"> </w:t>
      </w:r>
      <w:r w:rsidR="00913A4F">
        <w:t>респондента</w:t>
      </w:r>
      <w:r w:rsidRPr="00474CBF">
        <w:t xml:space="preserve"> в возрасте от 13 до 17 лет. Опрошенные являются учащимися средних и старших классов среднего образовательного учреждения. </w:t>
      </w:r>
    </w:p>
    <w:p w:rsidR="00474CBF" w:rsidRPr="00095322" w:rsidRDefault="00474CBF" w:rsidP="00D41996">
      <w:pPr>
        <w:spacing w:after="0"/>
        <w:jc w:val="both"/>
      </w:pPr>
      <w:r w:rsidRPr="00095322">
        <w:t xml:space="preserve">Основная гипотеза </w:t>
      </w:r>
      <w:r w:rsidR="00095322" w:rsidRPr="00095322">
        <w:t>исследования: языковые манипуляции – один из важных факторов эффективности рекламных текстов.</w:t>
      </w:r>
    </w:p>
    <w:p w:rsidR="00095322" w:rsidRPr="00095322" w:rsidRDefault="00095322" w:rsidP="00D41996">
      <w:pPr>
        <w:spacing w:after="0"/>
        <w:jc w:val="both"/>
      </w:pPr>
      <w:r w:rsidRPr="00095322">
        <w:t>Алгоритм проведения очного опроса: демонстрация трёх рекламных роликов, проведение анкетирования.</w:t>
      </w:r>
    </w:p>
    <w:p w:rsidR="00095322" w:rsidRPr="00095322" w:rsidRDefault="00095322" w:rsidP="00D41996">
      <w:pPr>
        <w:spacing w:after="0"/>
        <w:jc w:val="both"/>
      </w:pPr>
      <w:r w:rsidRPr="00095322">
        <w:t>Ролики для демонстрации: «Монополия. Макдоналдс»</w:t>
      </w:r>
      <w:r w:rsidR="00814DF4">
        <w:t xml:space="preserve"> (см. 51 пункт приложения 1)</w:t>
      </w:r>
      <w:r w:rsidRPr="00095322">
        <w:t xml:space="preserve">, «Билайн – настоящий </w:t>
      </w:r>
      <w:proofErr w:type="spellStart"/>
      <w:r w:rsidRPr="00095322">
        <w:t>безлимит</w:t>
      </w:r>
      <w:proofErr w:type="spellEnd"/>
      <w:r w:rsidRPr="00095322">
        <w:t>»</w:t>
      </w:r>
      <w:r w:rsidR="00814DF4">
        <w:t xml:space="preserve"> (см. 52 пункт приложения 1)</w:t>
      </w:r>
      <w:r w:rsidRPr="00095322">
        <w:t>, «</w:t>
      </w:r>
      <w:proofErr w:type="spellStart"/>
      <w:r w:rsidRPr="00095322">
        <w:t>Скитлзтрянка</w:t>
      </w:r>
      <w:proofErr w:type="spellEnd"/>
      <w:r w:rsidRPr="00095322">
        <w:t>»</w:t>
      </w:r>
      <w:r w:rsidR="00814DF4" w:rsidRPr="00814DF4">
        <w:t xml:space="preserve"> </w:t>
      </w:r>
      <w:r w:rsidR="00814DF4">
        <w:t>(см. 49 пункт приложения 1)</w:t>
      </w:r>
    </w:p>
    <w:p w:rsidR="00095322" w:rsidRPr="00095322" w:rsidRDefault="00095322" w:rsidP="00D41996">
      <w:pPr>
        <w:spacing w:after="0"/>
        <w:jc w:val="both"/>
      </w:pPr>
      <w:r w:rsidRPr="00095322">
        <w:t xml:space="preserve">Составлена анкета из 5 вопросов по каждому ролику: </w:t>
      </w:r>
    </w:p>
    <w:p w:rsidR="00095322" w:rsidRPr="00095322" w:rsidRDefault="00095322" w:rsidP="00D41996">
      <w:pPr>
        <w:spacing w:after="0"/>
        <w:jc w:val="both"/>
      </w:pPr>
      <w:r w:rsidRPr="00095322">
        <w:t xml:space="preserve">1) вызывает ли реклама эмоции? </w:t>
      </w:r>
    </w:p>
    <w:p w:rsidR="00095322" w:rsidRPr="00095322" w:rsidRDefault="00095322" w:rsidP="00D41996">
      <w:pPr>
        <w:spacing w:after="0"/>
        <w:jc w:val="both"/>
      </w:pPr>
      <w:r w:rsidRPr="00095322">
        <w:t xml:space="preserve">2) была ли попытка манипуляции Вами? </w:t>
      </w:r>
    </w:p>
    <w:p w:rsidR="00095322" w:rsidRPr="00095322" w:rsidRDefault="00095322" w:rsidP="00D41996">
      <w:pPr>
        <w:spacing w:after="0"/>
        <w:jc w:val="both"/>
      </w:pPr>
      <w:r w:rsidRPr="00095322">
        <w:t>3) появилось и у Вас желание согласиться на рекламируемые услуги?</w:t>
      </w:r>
    </w:p>
    <w:p w:rsidR="00095322" w:rsidRPr="00095322" w:rsidRDefault="00095322" w:rsidP="00D41996">
      <w:pPr>
        <w:spacing w:after="0"/>
        <w:jc w:val="both"/>
      </w:pPr>
      <w:r w:rsidRPr="00095322">
        <w:t xml:space="preserve">4) понравилась ли Вам подача информации в рекламе? </w:t>
      </w:r>
    </w:p>
    <w:p w:rsidR="00095322" w:rsidRPr="00095322" w:rsidRDefault="00095322" w:rsidP="00D41996">
      <w:pPr>
        <w:spacing w:after="0"/>
        <w:jc w:val="both"/>
      </w:pPr>
      <w:r w:rsidRPr="00095322">
        <w:t>5) использовались ли какие-либо языковые средства в рекламе?</w:t>
      </w:r>
    </w:p>
    <w:p w:rsidR="00095322" w:rsidRPr="00095322" w:rsidRDefault="00095322" w:rsidP="00D41996">
      <w:pPr>
        <w:spacing w:after="0"/>
        <w:jc w:val="both"/>
      </w:pPr>
      <w:r w:rsidRPr="00095322">
        <w:t>Помимо основных вопросов, от респондентов требовалось указать пол и возраст.</w:t>
      </w:r>
    </w:p>
    <w:p w:rsidR="00095322" w:rsidRPr="00095322" w:rsidRDefault="00095322" w:rsidP="00D41996">
      <w:pPr>
        <w:spacing w:after="0"/>
        <w:jc w:val="both"/>
      </w:pPr>
      <w:r w:rsidRPr="00095322">
        <w:t>Перед началом опроса респондентам объяснялся алгоритм работы, цель исследования, сообщён вид деятельности (просмотр трёх рекламных роликов), после просмотра проведён инструктаж заполнения анкет.</w:t>
      </w:r>
    </w:p>
    <w:p w:rsidR="00095322" w:rsidRDefault="00095322" w:rsidP="00D41996">
      <w:pPr>
        <w:spacing w:after="0"/>
        <w:jc w:val="both"/>
        <w:rPr>
          <w:b/>
        </w:rPr>
      </w:pPr>
      <w:r w:rsidRPr="00034A4F">
        <w:rPr>
          <w:b/>
        </w:rPr>
        <w:t>Полученные ответы были переведены в числовые значения при помощи программного обеспечения «</w:t>
      </w:r>
      <w:r w:rsidRPr="00034A4F">
        <w:rPr>
          <w:b/>
          <w:lang w:val="en-US"/>
        </w:rPr>
        <w:t>MS</w:t>
      </w:r>
      <w:r w:rsidRPr="00034A4F">
        <w:rPr>
          <w:b/>
        </w:rPr>
        <w:t xml:space="preserve"> </w:t>
      </w:r>
      <w:r w:rsidRPr="00034A4F">
        <w:rPr>
          <w:b/>
          <w:lang w:val="en-US"/>
        </w:rPr>
        <w:t>Excel</w:t>
      </w:r>
      <w:r w:rsidRPr="00034A4F">
        <w:rPr>
          <w:b/>
        </w:rPr>
        <w:t>» (см. рисунок 1).</w:t>
      </w:r>
    </w:p>
    <w:p w:rsidR="00034A4F" w:rsidRDefault="008E4F97" w:rsidP="0058457A">
      <w:pPr>
        <w:jc w:val="both"/>
      </w:pPr>
      <w:r>
        <w:t>Графа «всего» показывает количество респондентов, графа «всего (ж)» показывает количество респондентов женского пола, графа «всего (м)»</w:t>
      </w:r>
      <w:r w:rsidRPr="008E4F97">
        <w:t xml:space="preserve"> </w:t>
      </w:r>
      <w:r>
        <w:t xml:space="preserve">показывает количество респондентов мужского пола. </w:t>
      </w:r>
      <w:r w:rsidR="0058457A">
        <w:t>В каждой из трёх выборок указаны графы «ДА», «НЕТ», «НЗ» (не знаю) – количество респондентов внутри указанных групп, ответивших «Да», «Нет» или «Не знаю» на каждый из вопросов по каждому рекламному ролику.</w:t>
      </w:r>
    </w:p>
    <w:p w:rsidR="0058457A" w:rsidRDefault="0058457A" w:rsidP="0058457A">
      <w:pPr>
        <w:jc w:val="both"/>
      </w:pPr>
      <w:r>
        <w:t>В столбцах ответы по 5 вопросам анкеты сгруппированы по трём видеороликам:</w:t>
      </w:r>
    </w:p>
    <w:p w:rsidR="0058457A" w:rsidRDefault="0058457A" w:rsidP="0058457A">
      <w:pPr>
        <w:pStyle w:val="ac"/>
        <w:numPr>
          <w:ilvl w:val="0"/>
          <w:numId w:val="9"/>
        </w:numPr>
        <w:jc w:val="both"/>
      </w:pPr>
      <w:r>
        <w:t>«Эмоции» - 1 вопрос анкеты;</w:t>
      </w:r>
    </w:p>
    <w:p w:rsidR="0058457A" w:rsidRDefault="0058457A" w:rsidP="0058457A">
      <w:pPr>
        <w:pStyle w:val="ac"/>
        <w:numPr>
          <w:ilvl w:val="0"/>
          <w:numId w:val="9"/>
        </w:numPr>
        <w:jc w:val="both"/>
      </w:pPr>
      <w:r>
        <w:t>«Манипул» - 2 вопрос анкеты;</w:t>
      </w:r>
    </w:p>
    <w:p w:rsidR="0058457A" w:rsidRDefault="0058457A" w:rsidP="0058457A">
      <w:pPr>
        <w:pStyle w:val="ac"/>
        <w:numPr>
          <w:ilvl w:val="0"/>
          <w:numId w:val="9"/>
        </w:numPr>
        <w:jc w:val="both"/>
      </w:pPr>
      <w:r>
        <w:t>«Согласие» - 3 вопрос анкеты;</w:t>
      </w:r>
    </w:p>
    <w:p w:rsidR="0058457A" w:rsidRDefault="0058457A" w:rsidP="0058457A">
      <w:pPr>
        <w:pStyle w:val="ac"/>
        <w:numPr>
          <w:ilvl w:val="0"/>
          <w:numId w:val="9"/>
        </w:numPr>
        <w:jc w:val="both"/>
      </w:pPr>
      <w:r>
        <w:t>«Подача» - 4 вопрос анкеты;</w:t>
      </w:r>
    </w:p>
    <w:p w:rsidR="0058457A" w:rsidRPr="00034A4F" w:rsidRDefault="0058457A" w:rsidP="0058457A">
      <w:pPr>
        <w:pStyle w:val="ac"/>
        <w:numPr>
          <w:ilvl w:val="0"/>
          <w:numId w:val="9"/>
        </w:numPr>
        <w:jc w:val="both"/>
      </w:pPr>
      <w:r>
        <w:t>«Язык» - 5 вопрос анкеты.</w:t>
      </w:r>
    </w:p>
    <w:p w:rsidR="00095322" w:rsidRPr="00034A4F" w:rsidRDefault="008E4F97" w:rsidP="008E4F97">
      <w:pPr>
        <w:ind w:firstLine="0"/>
      </w:pPr>
      <w:r>
        <w:rPr>
          <w:noProof/>
        </w:rPr>
        <w:drawing>
          <wp:inline distT="0" distB="0" distL="0" distR="0">
            <wp:extent cx="6503035" cy="1412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4F" w:rsidRPr="00034A4F" w:rsidRDefault="00034A4F" w:rsidP="00034A4F">
      <w:pPr>
        <w:jc w:val="center"/>
        <w:rPr>
          <w:i/>
          <w:szCs w:val="24"/>
        </w:rPr>
      </w:pPr>
      <w:r w:rsidRPr="00034A4F">
        <w:rPr>
          <w:i/>
          <w:szCs w:val="24"/>
        </w:rPr>
        <w:t>Рисунок 1, числовое выражение результатов анкетирования</w:t>
      </w:r>
    </w:p>
    <w:p w:rsidR="00034A4F" w:rsidRDefault="00034A4F" w:rsidP="00BE2282">
      <w:pPr>
        <w:jc w:val="both"/>
        <w:rPr>
          <w:b/>
        </w:rPr>
      </w:pPr>
      <w:r w:rsidRPr="00474CBF">
        <w:lastRenderedPageBreak/>
        <w:t xml:space="preserve">По результатам опроса было выявлено, что до 18 процентов опрошенных (в зависимости от рекламного ролика) были согласны на приобретение рекламируемого товара, не подозревая языковую манипуляцию </w:t>
      </w:r>
      <w:r>
        <w:rPr>
          <w:b/>
        </w:rPr>
        <w:t xml:space="preserve">(см. рисунок 2). </w:t>
      </w:r>
      <w:r w:rsidRPr="00474CBF">
        <w:t>До 22 процентов опрошенных отдают предпочтение товару, исходя из формы подачи материала или полученных от просмотра эмоций</w:t>
      </w:r>
      <w:r>
        <w:rPr>
          <w:b/>
        </w:rPr>
        <w:t xml:space="preserve"> (см. рисунок 3)</w:t>
      </w:r>
      <w:r w:rsidRPr="00474CBF">
        <w:t>.</w:t>
      </w:r>
      <w:r>
        <w:rPr>
          <w:b/>
        </w:rPr>
        <w:t xml:space="preserve"> </w:t>
      </w:r>
      <w:r w:rsidRPr="00474CBF">
        <w:t>До 22 процентов опрошенны</w:t>
      </w:r>
      <w:r>
        <w:rPr>
          <w:b/>
        </w:rPr>
        <w:t>х</w:t>
      </w:r>
      <w:r w:rsidRPr="00474CBF">
        <w:t xml:space="preserve"> отдают предпочтение товару, исходя из формы подачи материала или полученных от просмотра эмоций</w:t>
      </w:r>
      <w:r>
        <w:rPr>
          <w:b/>
        </w:rPr>
        <w:t xml:space="preserve"> (см. рисунок 4).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34A4F" w:rsidTr="00034A4F">
        <w:tc>
          <w:tcPr>
            <w:tcW w:w="5122" w:type="dxa"/>
          </w:tcPr>
          <w:p w:rsidR="00034A4F" w:rsidRDefault="00034A4F" w:rsidP="00034A4F">
            <w:pPr>
              <w:ind w:hanging="100"/>
              <w:jc w:val="center"/>
              <w:rPr>
                <w:b/>
              </w:rPr>
            </w:pPr>
            <w:r w:rsidRPr="00034A4F">
              <w:rPr>
                <w:noProof/>
              </w:rPr>
              <w:drawing>
                <wp:inline distT="0" distB="0" distL="0" distR="0">
                  <wp:extent cx="2747772" cy="2677363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99B5E2-1AAB-40F6-8ECC-AC1DEC5912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034A4F" w:rsidRPr="00034A4F" w:rsidRDefault="00034A4F" w:rsidP="00034A4F">
            <w:pPr>
              <w:ind w:firstLine="0"/>
              <w:jc w:val="center"/>
              <w:rPr>
                <w:i/>
              </w:rPr>
            </w:pPr>
            <w:r w:rsidRPr="00034A4F">
              <w:rPr>
                <w:b/>
                <w:i/>
              </w:rPr>
              <w:t>Рисунок 2,</w:t>
            </w:r>
            <w:r w:rsidRPr="00034A4F">
              <w:rPr>
                <w:i/>
              </w:rPr>
              <w:t xml:space="preserve"> </w:t>
            </w:r>
            <w:r>
              <w:rPr>
                <w:i/>
              </w:rPr>
              <w:t>гистограмма процентного отношения респондентов, не заметивших языковую манипуляцию в роликах «1», «2» и «3», и согласившихся приобрести товар, к их общему числу</w:t>
            </w:r>
          </w:p>
        </w:tc>
        <w:tc>
          <w:tcPr>
            <w:tcW w:w="5123" w:type="dxa"/>
          </w:tcPr>
          <w:p w:rsidR="00034A4F" w:rsidRDefault="00034A4F" w:rsidP="00034A4F">
            <w:pPr>
              <w:ind w:firstLine="0"/>
              <w:jc w:val="center"/>
              <w:rPr>
                <w:b/>
              </w:rPr>
            </w:pPr>
            <w:r w:rsidRPr="00034A4F">
              <w:rPr>
                <w:noProof/>
              </w:rPr>
              <w:drawing>
                <wp:inline distT="0" distB="0" distL="0" distR="0">
                  <wp:extent cx="2872130" cy="2677160"/>
                  <wp:effectExtent l="0" t="0" r="0" b="0"/>
                  <wp:docPr id="7" name="Диаграмма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D12CE8-F0EA-4094-A548-6891A5A9117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034A4F" w:rsidRPr="00034A4F" w:rsidRDefault="00034A4F" w:rsidP="00034A4F">
            <w:pPr>
              <w:ind w:firstLine="0"/>
              <w:jc w:val="center"/>
              <w:rPr>
                <w:i/>
              </w:rPr>
            </w:pPr>
            <w:r w:rsidRPr="00034A4F">
              <w:rPr>
                <w:b/>
                <w:i/>
              </w:rPr>
              <w:t>Рисунок 3</w:t>
            </w:r>
            <w:r w:rsidRPr="00034A4F">
              <w:rPr>
                <w:i/>
              </w:rPr>
              <w:t xml:space="preserve">, </w:t>
            </w:r>
            <w:r>
              <w:rPr>
                <w:i/>
              </w:rPr>
              <w:t>гистограмма процентного отношения респондентов, удовлетворённых способом подачи информации и согласившихся приобрести товар, к их общему числу</w:t>
            </w:r>
          </w:p>
        </w:tc>
      </w:tr>
    </w:tbl>
    <w:p w:rsidR="00034A4F" w:rsidRDefault="00034A4F" w:rsidP="00034A4F">
      <w:pPr>
        <w:ind w:firstLine="0"/>
        <w:jc w:val="center"/>
      </w:pPr>
      <w:r w:rsidRPr="00034A4F">
        <w:rPr>
          <w:noProof/>
        </w:rPr>
        <w:drawing>
          <wp:inline distT="0" distB="0" distL="0" distR="0">
            <wp:extent cx="2857501" cy="2972268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B0BAD1-083F-4E37-BE76-4CA560317D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4A4F" w:rsidRPr="00814DF4" w:rsidRDefault="00034A4F" w:rsidP="00814DF4">
      <w:pPr>
        <w:ind w:firstLine="0"/>
        <w:jc w:val="center"/>
      </w:pPr>
      <w:r w:rsidRPr="00034A4F">
        <w:rPr>
          <w:b/>
          <w:i/>
        </w:rPr>
        <w:t>Рисунок 4</w:t>
      </w:r>
      <w:r w:rsidRPr="00034A4F">
        <w:rPr>
          <w:i/>
        </w:rPr>
        <w:t xml:space="preserve">, </w:t>
      </w:r>
      <w:r>
        <w:rPr>
          <w:i/>
        </w:rPr>
        <w:t>гистограмма процентного отношения респондентов, получивших эмоции от рекламного материала и согласившихся приобрести товар, к их общему числу</w:t>
      </w:r>
      <w:r>
        <w:br w:type="page"/>
      </w:r>
    </w:p>
    <w:p w:rsidR="00474CBF" w:rsidRDefault="00474CBF" w:rsidP="00474CBF">
      <w:pPr>
        <w:pStyle w:val="1"/>
        <w:spacing w:after="0"/>
        <w:rPr>
          <w:rFonts w:eastAsiaTheme="minorEastAsia"/>
          <w:b w:val="0"/>
          <w:szCs w:val="24"/>
        </w:rPr>
      </w:pPr>
      <w:bookmarkStart w:id="4" w:name="_Toc533509092"/>
      <w:r>
        <w:lastRenderedPageBreak/>
        <w:t>Заключение</w:t>
      </w:r>
      <w:bookmarkEnd w:id="4"/>
    </w:p>
    <w:p w:rsidR="00474CBF" w:rsidRPr="00474CBF" w:rsidRDefault="00474CBF" w:rsidP="00D41996">
      <w:pPr>
        <w:spacing w:after="0"/>
        <w:jc w:val="both"/>
      </w:pPr>
      <w:r w:rsidRPr="00474CBF">
        <w:t xml:space="preserve">Результаты исследования свидетельствуют о том, что языковые средства манипуляции – это один из эффективных рычагов воздействия на аудиторию наравне с созданием эмоционального фона от просмотра. </w:t>
      </w:r>
    </w:p>
    <w:p w:rsidR="00BE2282" w:rsidRDefault="00474CBF" w:rsidP="00D41996">
      <w:pPr>
        <w:spacing w:after="0"/>
        <w:jc w:val="both"/>
      </w:pPr>
      <w:r w:rsidRPr="00474CBF">
        <w:t xml:space="preserve">Таким образом, как показало исследование, далеко не каждый человек способен увидеть манипуляционную составляющую рекламного ролика, потому большинство считает, что такому влиянию просто не поддается. Психолингвистика позволяет привести в действие сознание потребителя, через которое помогает рекламе преодолеть недоверие людей к рекламной информации посредством заложенных стереотипов мышления, способности делать не всегда правильные умозаключения и воздействия на эмоциональную сферу. </w:t>
      </w:r>
    </w:p>
    <w:p w:rsidR="00814DF4" w:rsidRDefault="00814DF4" w:rsidP="00D41996">
      <w:pPr>
        <w:spacing w:after="0"/>
        <w:jc w:val="both"/>
      </w:pPr>
      <w:r>
        <w:t xml:space="preserve">В дальнейшем мы продолжим наше исследование и будем использовать не только очное анкетирование, но и опробуем опрос через сеть Интернет. Планируем исследование других аспектов выбранной темы и </w:t>
      </w:r>
      <w:r w:rsidR="00FA0958">
        <w:t xml:space="preserve">попробуем </w:t>
      </w:r>
      <w:r>
        <w:t>рассмотр</w:t>
      </w:r>
      <w:r w:rsidR="00FA0958">
        <w:t>еть</w:t>
      </w:r>
      <w:r>
        <w:t xml:space="preserve"> не только телевизионную рекламу, но и другие виды рекламы.</w:t>
      </w:r>
    </w:p>
    <w:p w:rsidR="00BE2282" w:rsidRDefault="00BE2282">
      <w:pPr>
        <w:spacing w:after="160"/>
        <w:ind w:firstLine="0"/>
      </w:pPr>
      <w:r>
        <w:br w:type="page"/>
      </w:r>
    </w:p>
    <w:p w:rsidR="001A415C" w:rsidRPr="00D41996" w:rsidRDefault="00BE2282" w:rsidP="00D41996">
      <w:pPr>
        <w:jc w:val="center"/>
        <w:rPr>
          <w:b/>
        </w:rPr>
      </w:pPr>
      <w:r w:rsidRPr="00D41996">
        <w:rPr>
          <w:b/>
        </w:rPr>
        <w:lastRenderedPageBreak/>
        <w:t>Список использованной литературы</w:t>
      </w:r>
    </w:p>
    <w:p w:rsidR="00D41996" w:rsidRDefault="00D41996" w:rsidP="00D41996">
      <w:pPr>
        <w:jc w:val="both"/>
      </w:pPr>
      <w:r>
        <w:t>1. Гридина Т.А. Языковая игра: стереотип и творчество. Екатеринбург: Изд-во Уральского гос. педагог. ун-та, 1996. – 225 с.</w:t>
      </w:r>
    </w:p>
    <w:p w:rsidR="00D41996" w:rsidRDefault="00D41996" w:rsidP="00BE2282">
      <w:pPr>
        <w:jc w:val="both"/>
      </w:pPr>
      <w:r>
        <w:t xml:space="preserve">2. </w:t>
      </w:r>
      <w:proofErr w:type="spellStart"/>
      <w:r w:rsidRPr="00D41996">
        <w:t>Бернадская</w:t>
      </w:r>
      <w:proofErr w:type="spellEnd"/>
      <w:r w:rsidRPr="00D41996">
        <w:t xml:space="preserve"> Ю.С. Текст в рекламе</w:t>
      </w:r>
      <w:r>
        <w:t xml:space="preserve">. – </w:t>
      </w:r>
      <w:r w:rsidRPr="00D41996">
        <w:t xml:space="preserve">М.: ЮНИТИ-ДАНА, 2008. </w:t>
      </w:r>
      <w:r>
        <w:t xml:space="preserve">– </w:t>
      </w:r>
      <w:r w:rsidRPr="00D41996">
        <w:t>288 с.</w:t>
      </w:r>
    </w:p>
    <w:p w:rsidR="00D41996" w:rsidRDefault="00D41996" w:rsidP="00BE2282">
      <w:pPr>
        <w:jc w:val="both"/>
      </w:pPr>
      <w:r>
        <w:t>3. Кохтев, Н.Н. Реклама: искусство слова. –  М.: Изд-во МГУ, 1997. – 96 с.</w:t>
      </w:r>
    </w:p>
    <w:p w:rsidR="00BE2282" w:rsidRDefault="00D41996" w:rsidP="00BE2282">
      <w:pPr>
        <w:jc w:val="both"/>
      </w:pPr>
      <w:r>
        <w:t xml:space="preserve">4. </w:t>
      </w:r>
      <w:proofErr w:type="spellStart"/>
      <w:r w:rsidR="00BE2282">
        <w:t>Луннова</w:t>
      </w:r>
      <w:proofErr w:type="spellEnd"/>
      <w:r w:rsidR="00BE2282">
        <w:t xml:space="preserve"> М.Г. Языковая игра в рекламных текстах г. Пензы // Языковая политика и вопросы гуманитарного образования: материалы </w:t>
      </w:r>
      <w:r w:rsidR="00BE2282">
        <w:rPr>
          <w:lang w:val="en-US"/>
        </w:rPr>
        <w:t>II</w:t>
      </w:r>
      <w:r w:rsidR="00BE2282">
        <w:t xml:space="preserve"> Международной научно-практической конференции (г. Пенза, 26-28 октября 2017 г.). – Пенза: Изд-во ПГУ, 2017. С. 237-240</w:t>
      </w:r>
    </w:p>
    <w:p w:rsidR="00BE2282" w:rsidRDefault="00D41996" w:rsidP="00BE2282">
      <w:pPr>
        <w:jc w:val="both"/>
      </w:pPr>
      <w:r>
        <w:t xml:space="preserve">5. </w:t>
      </w:r>
      <w:r w:rsidR="00BE2282">
        <w:t>Пирогова, Ю. К. Рекламный текст, семиотика и лингвистика. – М.: Изд-во Международного института рекламы, 2000. – 270 с.</w:t>
      </w:r>
    </w:p>
    <w:p w:rsidR="008E4F97" w:rsidRDefault="00D41996" w:rsidP="00BE2282">
      <w:pPr>
        <w:jc w:val="both"/>
      </w:pPr>
      <w:r>
        <w:t xml:space="preserve">6. </w:t>
      </w:r>
      <w:proofErr w:type="spellStart"/>
      <w:proofErr w:type="gramStart"/>
      <w:r w:rsidR="00BE2282">
        <w:t>Шуванов</w:t>
      </w:r>
      <w:proofErr w:type="spellEnd"/>
      <w:r w:rsidR="00BE2282">
        <w:t>,  В.</w:t>
      </w:r>
      <w:proofErr w:type="gramEnd"/>
      <w:r w:rsidR="00BE2282">
        <w:t xml:space="preserve"> И. Психология рекламы. – Ростов н/Д: Феникс, 2003. – 320 с.</w:t>
      </w:r>
    </w:p>
    <w:p w:rsidR="008E4F97" w:rsidRDefault="008E4F97">
      <w:pPr>
        <w:spacing w:after="160"/>
        <w:ind w:firstLine="0"/>
      </w:pPr>
      <w:r>
        <w:br w:type="page"/>
      </w:r>
    </w:p>
    <w:p w:rsidR="008E4F97" w:rsidRPr="0005592A" w:rsidRDefault="008E4F97" w:rsidP="00FD7428">
      <w:pPr>
        <w:pStyle w:val="1"/>
        <w:jc w:val="right"/>
        <w:rPr>
          <w:rFonts w:eastAsia="Times New Roman"/>
        </w:rPr>
      </w:pPr>
      <w:bookmarkStart w:id="5" w:name="_Toc533509093"/>
      <w:r>
        <w:rPr>
          <w:rFonts w:eastAsia="Times New Roman"/>
        </w:rPr>
        <w:lastRenderedPageBreak/>
        <w:t xml:space="preserve">Приложение 1. </w:t>
      </w:r>
      <w:r>
        <w:rPr>
          <w:rFonts w:eastAsia="Times New Roman"/>
        </w:rPr>
        <w:br/>
        <w:t>«Список проанализированных рекламных текстов»</w:t>
      </w:r>
      <w:bookmarkEnd w:id="5"/>
    </w:p>
    <w:p w:rsidR="008E4F97" w:rsidRDefault="008E4F97" w:rsidP="008E4F97">
      <w:pPr>
        <w:spacing w:after="0"/>
        <w:jc w:val="center"/>
        <w:rPr>
          <w:rFonts w:eastAsia="Times New Roman"/>
          <w:szCs w:val="24"/>
        </w:rPr>
      </w:pP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1. </w:t>
      </w:r>
      <w:proofErr w:type="spellStart"/>
      <w:r w:rsidRPr="0058457A">
        <w:rPr>
          <w:rFonts w:eastAsia="Times New Roman"/>
          <w:sz w:val="22"/>
          <w:szCs w:val="24"/>
        </w:rPr>
        <w:t>MandMs</w:t>
      </w:r>
      <w:proofErr w:type="spellEnd"/>
      <w:r w:rsidRPr="0058457A">
        <w:rPr>
          <w:rFonts w:eastAsia="Times New Roman"/>
          <w:sz w:val="22"/>
          <w:szCs w:val="24"/>
        </w:rPr>
        <w:t xml:space="preserve"> «Всегда веселее вместе»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2. «Миг и голова не болит»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3. «Это «</w:t>
      </w:r>
      <w:proofErr w:type="spellStart"/>
      <w:r w:rsidRPr="0058457A">
        <w:rPr>
          <w:rFonts w:eastAsia="Times New Roman"/>
          <w:sz w:val="22"/>
          <w:szCs w:val="24"/>
        </w:rPr>
        <w:t>Тантум</w:t>
      </w:r>
      <w:proofErr w:type="spellEnd"/>
      <w:r w:rsidRPr="0058457A">
        <w:rPr>
          <w:rFonts w:eastAsia="Times New Roman"/>
          <w:sz w:val="22"/>
          <w:szCs w:val="24"/>
        </w:rPr>
        <w:t xml:space="preserve"> </w:t>
      </w:r>
      <w:proofErr w:type="spellStart"/>
      <w:r w:rsidRPr="0058457A">
        <w:rPr>
          <w:rFonts w:eastAsia="Times New Roman"/>
          <w:sz w:val="22"/>
          <w:szCs w:val="24"/>
        </w:rPr>
        <w:t>верде</w:t>
      </w:r>
      <w:proofErr w:type="spellEnd"/>
      <w:r w:rsidRPr="0058457A">
        <w:rPr>
          <w:rFonts w:eastAsia="Times New Roman"/>
          <w:sz w:val="22"/>
          <w:szCs w:val="24"/>
        </w:rPr>
        <w:t xml:space="preserve"> форте»,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Убивает он микробы в горле.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И если ты в теме помни: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Это «</w:t>
      </w:r>
      <w:proofErr w:type="spellStart"/>
      <w:r w:rsidRPr="0058457A">
        <w:rPr>
          <w:rFonts w:eastAsia="Times New Roman"/>
          <w:sz w:val="22"/>
          <w:szCs w:val="24"/>
        </w:rPr>
        <w:t>Тантум</w:t>
      </w:r>
      <w:proofErr w:type="spellEnd"/>
      <w:r w:rsidRPr="0058457A">
        <w:rPr>
          <w:rFonts w:eastAsia="Times New Roman"/>
          <w:sz w:val="22"/>
          <w:szCs w:val="24"/>
        </w:rPr>
        <w:t xml:space="preserve"> </w:t>
      </w:r>
      <w:proofErr w:type="spellStart"/>
      <w:r w:rsidRPr="0058457A">
        <w:rPr>
          <w:rFonts w:eastAsia="Times New Roman"/>
          <w:sz w:val="22"/>
          <w:szCs w:val="24"/>
        </w:rPr>
        <w:t>верде</w:t>
      </w:r>
      <w:proofErr w:type="spellEnd"/>
      <w:r w:rsidRPr="0058457A">
        <w:rPr>
          <w:rFonts w:eastAsia="Times New Roman"/>
          <w:sz w:val="22"/>
          <w:szCs w:val="24"/>
        </w:rPr>
        <w:t xml:space="preserve"> форте»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4. «</w:t>
      </w:r>
      <w:proofErr w:type="spellStart"/>
      <w:r w:rsidRPr="0058457A">
        <w:rPr>
          <w:rFonts w:eastAsia="Times New Roman"/>
          <w:sz w:val="22"/>
          <w:szCs w:val="24"/>
        </w:rPr>
        <w:t>Йодомарин</w:t>
      </w:r>
      <w:proofErr w:type="spellEnd"/>
      <w:r w:rsidRPr="0058457A">
        <w:rPr>
          <w:rFonts w:eastAsia="Times New Roman"/>
          <w:sz w:val="22"/>
          <w:szCs w:val="24"/>
        </w:rPr>
        <w:t>! Йод для жизни необходим»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5.  «</w:t>
      </w:r>
      <w:proofErr w:type="spellStart"/>
      <w:r w:rsidRPr="0058457A">
        <w:rPr>
          <w:rFonts w:eastAsia="Times New Roman"/>
          <w:sz w:val="22"/>
          <w:szCs w:val="24"/>
        </w:rPr>
        <w:t>Ринофлуимуцил</w:t>
      </w:r>
      <w:proofErr w:type="spellEnd"/>
      <w:r w:rsidRPr="0058457A">
        <w:rPr>
          <w:rFonts w:eastAsia="Times New Roman"/>
          <w:sz w:val="22"/>
          <w:szCs w:val="24"/>
        </w:rPr>
        <w:t xml:space="preserve"> нос освободил».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6. Бывает семья, а бывают в ней дети.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Главнее детей никого </w:t>
      </w:r>
      <w:r w:rsidR="00B44D63">
        <w:rPr>
          <w:rFonts w:eastAsia="Times New Roman"/>
          <w:sz w:val="22"/>
          <w:szCs w:val="24"/>
        </w:rPr>
        <w:t>нет</w:t>
      </w:r>
      <w:r w:rsidRPr="0058457A">
        <w:rPr>
          <w:rFonts w:eastAsia="Times New Roman"/>
          <w:sz w:val="22"/>
          <w:szCs w:val="24"/>
        </w:rPr>
        <w:t xml:space="preserve"> на свете.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Есть дети, которые всем помогают,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Хорошие мамы из них вырастают.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Есть дети, которым всегда всего мало,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«Ну, вылитый папа!» - так мама сказала.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Есть дети, как дети, а есть – на диете.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Их мамы растят на особой планете.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Но все мы несемся на кухню, как дети,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Когда на столе нас ждут </w:t>
      </w:r>
      <w:proofErr w:type="spellStart"/>
      <w:r w:rsidRPr="0058457A">
        <w:rPr>
          <w:rFonts w:eastAsia="Times New Roman"/>
          <w:sz w:val="22"/>
          <w:szCs w:val="24"/>
        </w:rPr>
        <w:t>наггетсы</w:t>
      </w:r>
      <w:proofErr w:type="spellEnd"/>
      <w:r w:rsidRPr="0058457A">
        <w:rPr>
          <w:rFonts w:eastAsia="Times New Roman"/>
          <w:sz w:val="22"/>
          <w:szCs w:val="24"/>
        </w:rPr>
        <w:t xml:space="preserve"> эти. (</w:t>
      </w:r>
      <w:proofErr w:type="spellStart"/>
      <w:r w:rsidRPr="0058457A">
        <w:rPr>
          <w:rFonts w:eastAsia="Times New Roman"/>
          <w:sz w:val="22"/>
          <w:szCs w:val="24"/>
        </w:rPr>
        <w:t>Мироторг</w:t>
      </w:r>
      <w:proofErr w:type="spellEnd"/>
      <w:r w:rsidRPr="0058457A">
        <w:rPr>
          <w:rFonts w:eastAsia="Times New Roman"/>
          <w:sz w:val="22"/>
          <w:szCs w:val="24"/>
        </w:rPr>
        <w:t>)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7. </w:t>
      </w:r>
      <w:proofErr w:type="spellStart"/>
      <w:r w:rsidRPr="0058457A">
        <w:rPr>
          <w:rFonts w:eastAsia="Times New Roman"/>
          <w:sz w:val="22"/>
          <w:szCs w:val="24"/>
        </w:rPr>
        <w:t>Mitsubishi</w:t>
      </w:r>
      <w:proofErr w:type="spellEnd"/>
      <w:r w:rsidRPr="0058457A">
        <w:rPr>
          <w:rFonts w:eastAsia="Times New Roman"/>
          <w:sz w:val="22"/>
          <w:szCs w:val="24"/>
        </w:rPr>
        <w:t xml:space="preserve">: «Всегда есть место для главного».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8. «Это не пальто, это ты в радость одета, это осеннее чудо цвета! Это </w:t>
      </w:r>
      <w:proofErr w:type="spellStart"/>
      <w:r w:rsidRPr="0058457A">
        <w:rPr>
          <w:rFonts w:eastAsia="Times New Roman"/>
          <w:sz w:val="22"/>
          <w:szCs w:val="24"/>
        </w:rPr>
        <w:t>Ostin</w:t>
      </w:r>
      <w:proofErr w:type="spellEnd"/>
      <w:r w:rsidRPr="0058457A">
        <w:rPr>
          <w:rFonts w:eastAsia="Times New Roman"/>
          <w:sz w:val="22"/>
          <w:szCs w:val="24"/>
        </w:rPr>
        <w:t xml:space="preserve">, это про тебя!» 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9. «Грибок ногтей запускать нельзя. Используйте новинку – </w:t>
      </w:r>
      <w:proofErr w:type="spellStart"/>
      <w:r w:rsidRPr="0058457A">
        <w:rPr>
          <w:sz w:val="22"/>
          <w:szCs w:val="24"/>
        </w:rPr>
        <w:t>Офолмил</w:t>
      </w:r>
      <w:proofErr w:type="spellEnd"/>
      <w:r w:rsidRPr="0058457A">
        <w:rPr>
          <w:sz w:val="22"/>
          <w:szCs w:val="24"/>
        </w:rPr>
        <w:t xml:space="preserve"> лак. Уже в первые сутки </w:t>
      </w:r>
      <w:proofErr w:type="spellStart"/>
      <w:r w:rsidRPr="0058457A">
        <w:rPr>
          <w:sz w:val="22"/>
          <w:szCs w:val="24"/>
        </w:rPr>
        <w:t>Офолмил</w:t>
      </w:r>
      <w:proofErr w:type="spellEnd"/>
      <w:r w:rsidRPr="0058457A">
        <w:rPr>
          <w:sz w:val="22"/>
          <w:szCs w:val="24"/>
        </w:rPr>
        <w:t xml:space="preserve"> лак глубоко проникает в ноготь и убивает грибок. Одно нанесения на семь дней лечения. От поражения к преображению. </w:t>
      </w:r>
      <w:proofErr w:type="spellStart"/>
      <w:r w:rsidRPr="0058457A">
        <w:rPr>
          <w:sz w:val="22"/>
          <w:szCs w:val="24"/>
        </w:rPr>
        <w:t>Офломил</w:t>
      </w:r>
      <w:proofErr w:type="spellEnd"/>
      <w:r w:rsidRPr="0058457A">
        <w:rPr>
          <w:sz w:val="22"/>
          <w:szCs w:val="24"/>
        </w:rPr>
        <w:t xml:space="preserve"> лак – мощное лечение грибка ногтей по более низкой цене»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10.  «Рафаэлло донесёт ваши чувства»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11. «</w:t>
      </w:r>
      <w:r w:rsidRPr="0058457A">
        <w:rPr>
          <w:sz w:val="22"/>
          <w:szCs w:val="24"/>
        </w:rPr>
        <w:t>Я подумал, что нам понабиться чуть больше одной коробочки» (</w:t>
      </w:r>
      <w:r w:rsidRPr="0058457A">
        <w:rPr>
          <w:rFonts w:eastAsia="Times New Roman"/>
          <w:sz w:val="22"/>
          <w:szCs w:val="24"/>
        </w:rPr>
        <w:t>Рафаэлло</w:t>
      </w:r>
      <w:r w:rsidRPr="0058457A">
        <w:rPr>
          <w:sz w:val="22"/>
          <w:szCs w:val="24"/>
        </w:rPr>
        <w:t>)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12. «Попробуй обе [палочки </w:t>
      </w:r>
      <w:proofErr w:type="spellStart"/>
      <w:r w:rsidRPr="0058457A">
        <w:rPr>
          <w:rFonts w:eastAsia="Times New Roman"/>
          <w:sz w:val="22"/>
          <w:szCs w:val="24"/>
        </w:rPr>
        <w:t>Twix</w:t>
      </w:r>
      <w:proofErr w:type="spellEnd"/>
      <w:r w:rsidRPr="0058457A">
        <w:rPr>
          <w:rFonts w:eastAsia="Times New Roman"/>
          <w:sz w:val="22"/>
          <w:szCs w:val="24"/>
        </w:rPr>
        <w:t>] и реши, на чьей стороне ты»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13.  «А почему VITRUM-плюс? Смотри: это – гармония. Но один неверный выбор может легко все нарушить. Так и со здоровьем. Поэтому я выбираю VITRUM-плюс. Верное сочетание витаминов и минералов, включая йод, силен и магний. VITRUM-плюс – витамины, которым я доверяю.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14. «Когда температура ползет вверх, но градус ответственности не позволяет болеть, мне нужна двойная сила </w:t>
      </w:r>
      <w:proofErr w:type="spellStart"/>
      <w:r w:rsidRPr="0058457A">
        <w:rPr>
          <w:rFonts w:eastAsia="Times New Roman"/>
          <w:sz w:val="22"/>
          <w:szCs w:val="24"/>
        </w:rPr>
        <w:t>Терафлю</w:t>
      </w:r>
      <w:proofErr w:type="spellEnd"/>
      <w:r w:rsidRPr="0058457A">
        <w:rPr>
          <w:rFonts w:eastAsia="Times New Roman"/>
          <w:sz w:val="22"/>
          <w:szCs w:val="24"/>
        </w:rPr>
        <w:t xml:space="preserve">-экстра. Он содержит в два раза больше действующего вещества, помогая активнее бороться с симптомами гриппа и простуды. </w:t>
      </w:r>
      <w:proofErr w:type="spellStart"/>
      <w:r w:rsidRPr="0058457A">
        <w:rPr>
          <w:rFonts w:eastAsia="Times New Roman"/>
          <w:sz w:val="22"/>
          <w:szCs w:val="24"/>
        </w:rPr>
        <w:t>Терафлю</w:t>
      </w:r>
      <w:proofErr w:type="spellEnd"/>
      <w:r w:rsidRPr="0058457A">
        <w:rPr>
          <w:rFonts w:eastAsia="Times New Roman"/>
          <w:sz w:val="22"/>
          <w:szCs w:val="24"/>
        </w:rPr>
        <w:t xml:space="preserve">-экстра. Двойная сила </w:t>
      </w:r>
      <w:proofErr w:type="spellStart"/>
      <w:r w:rsidRPr="0058457A">
        <w:rPr>
          <w:rFonts w:eastAsia="Times New Roman"/>
          <w:sz w:val="22"/>
          <w:szCs w:val="24"/>
        </w:rPr>
        <w:t>Терафлю</w:t>
      </w:r>
      <w:proofErr w:type="spellEnd"/>
      <w:r w:rsidRPr="0058457A">
        <w:rPr>
          <w:rFonts w:eastAsia="Times New Roman"/>
          <w:sz w:val="22"/>
          <w:szCs w:val="24"/>
        </w:rPr>
        <w:t xml:space="preserve">».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15.  «Опять </w:t>
      </w:r>
      <w:proofErr w:type="gramStart"/>
      <w:r w:rsidRPr="0058457A">
        <w:rPr>
          <w:rFonts w:eastAsia="Times New Roman"/>
          <w:sz w:val="22"/>
          <w:szCs w:val="24"/>
        </w:rPr>
        <w:t>шикуешь?!.</w:t>
      </w:r>
      <w:proofErr w:type="gramEnd"/>
      <w:r w:rsidRPr="0058457A">
        <w:rPr>
          <w:rFonts w:eastAsia="Times New Roman"/>
          <w:sz w:val="22"/>
          <w:szCs w:val="24"/>
        </w:rPr>
        <w:t xml:space="preserve"> Не переплачивай за то, что можешь купить на 90% дешевле. Скачай </w:t>
      </w:r>
      <w:proofErr w:type="spellStart"/>
      <w:r w:rsidRPr="0058457A">
        <w:rPr>
          <w:rFonts w:eastAsia="Times New Roman"/>
          <w:sz w:val="22"/>
          <w:szCs w:val="24"/>
        </w:rPr>
        <w:t>Joom</w:t>
      </w:r>
      <w:proofErr w:type="spellEnd"/>
      <w:r w:rsidRPr="0058457A">
        <w:rPr>
          <w:rFonts w:eastAsia="Times New Roman"/>
          <w:sz w:val="22"/>
          <w:szCs w:val="24"/>
        </w:rPr>
        <w:t xml:space="preserve">».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16. «Витаминов много – </w:t>
      </w:r>
      <w:proofErr w:type="spellStart"/>
      <w:r w:rsidRPr="0058457A">
        <w:rPr>
          <w:rFonts w:eastAsia="Times New Roman"/>
          <w:sz w:val="22"/>
          <w:szCs w:val="24"/>
        </w:rPr>
        <w:t>Супрадин</w:t>
      </w:r>
      <w:proofErr w:type="spellEnd"/>
      <w:r w:rsidRPr="0058457A">
        <w:rPr>
          <w:rFonts w:eastAsia="Times New Roman"/>
          <w:sz w:val="22"/>
          <w:szCs w:val="24"/>
        </w:rPr>
        <w:t xml:space="preserve"> один!»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17.  Цвет заражения синий.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Болеть тебе и всей семье отныне.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- Боль в горле – только начало, болезнь может распространиться на всю семью. Пора тушить боль в горле. Хорошо, что у нас есть </w:t>
      </w:r>
      <w:proofErr w:type="spellStart"/>
      <w:r w:rsidRPr="0058457A">
        <w:rPr>
          <w:rFonts w:eastAsia="Times New Roman"/>
          <w:sz w:val="22"/>
          <w:szCs w:val="24"/>
        </w:rPr>
        <w:t>болезнетушитель</w:t>
      </w:r>
      <w:proofErr w:type="spellEnd"/>
      <w:r w:rsidRPr="0058457A">
        <w:rPr>
          <w:rFonts w:eastAsia="Times New Roman"/>
          <w:sz w:val="22"/>
          <w:szCs w:val="24"/>
        </w:rPr>
        <w:t xml:space="preserve">.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Хотел, чтобы все болели,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Но оказался «</w:t>
      </w:r>
      <w:proofErr w:type="spellStart"/>
      <w:r w:rsidRPr="0058457A">
        <w:rPr>
          <w:rFonts w:eastAsia="Times New Roman"/>
          <w:sz w:val="22"/>
          <w:szCs w:val="24"/>
        </w:rPr>
        <w:t>Гексорал</w:t>
      </w:r>
      <w:proofErr w:type="spellEnd"/>
      <w:r w:rsidRPr="0058457A">
        <w:rPr>
          <w:rFonts w:eastAsia="Times New Roman"/>
          <w:sz w:val="22"/>
          <w:szCs w:val="24"/>
        </w:rPr>
        <w:t xml:space="preserve">» сильнее.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proofErr w:type="spellStart"/>
      <w:r w:rsidRPr="0058457A">
        <w:rPr>
          <w:rFonts w:eastAsia="Times New Roman"/>
          <w:sz w:val="22"/>
          <w:szCs w:val="24"/>
        </w:rPr>
        <w:t>Гексорал</w:t>
      </w:r>
      <w:proofErr w:type="spellEnd"/>
      <w:r w:rsidRPr="0058457A">
        <w:rPr>
          <w:rFonts w:eastAsia="Times New Roman"/>
          <w:sz w:val="22"/>
          <w:szCs w:val="24"/>
        </w:rPr>
        <w:t xml:space="preserve"> – </w:t>
      </w:r>
      <w:proofErr w:type="spellStart"/>
      <w:r w:rsidRPr="0058457A">
        <w:rPr>
          <w:rFonts w:eastAsia="Times New Roman"/>
          <w:sz w:val="22"/>
          <w:szCs w:val="24"/>
        </w:rPr>
        <w:t>болезнетушитель</w:t>
      </w:r>
      <w:proofErr w:type="spellEnd"/>
      <w:r w:rsidRPr="0058457A">
        <w:rPr>
          <w:rFonts w:eastAsia="Times New Roman"/>
          <w:sz w:val="22"/>
          <w:szCs w:val="24"/>
        </w:rPr>
        <w:t xml:space="preserve"> №1.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18.  «Представляем стиральный порошок LOSK для всех: для тех, кто имеет дело со сложными пятнами; для тех, у кого особые пятнышки, для тех, кто любит наводить лоск. </w:t>
      </w:r>
      <w:r w:rsidRPr="0058457A">
        <w:rPr>
          <w:rFonts w:eastAsia="Times New Roman"/>
          <w:sz w:val="22"/>
          <w:szCs w:val="24"/>
          <w:lang w:val="en-US"/>
        </w:rPr>
        <w:t>LOSK</w:t>
      </w:r>
      <w:r w:rsidRPr="0058457A">
        <w:rPr>
          <w:rFonts w:eastAsia="Times New Roman"/>
          <w:sz w:val="22"/>
          <w:szCs w:val="24"/>
        </w:rPr>
        <w:t xml:space="preserve"> есть – пятен нет»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19. «Спасибо, что решили жить вместе; спасибо, что решились на третьего и четвертого; спасибо, что не боитесь засыпать без родителей; IKEA исполнилось 75 лет; спасибо за это вам»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lastRenderedPageBreak/>
        <w:t>20. «</w:t>
      </w:r>
      <w:proofErr w:type="spellStart"/>
      <w:r w:rsidRPr="0058457A">
        <w:rPr>
          <w:rFonts w:eastAsia="Times New Roman"/>
          <w:sz w:val="22"/>
          <w:szCs w:val="24"/>
        </w:rPr>
        <w:t>Duracell</w:t>
      </w:r>
      <w:proofErr w:type="spellEnd"/>
      <w:r w:rsidRPr="0058457A">
        <w:rPr>
          <w:rFonts w:eastAsia="Times New Roman"/>
          <w:sz w:val="22"/>
          <w:szCs w:val="24"/>
        </w:rPr>
        <w:t xml:space="preserve"> работает дольше, до десяти раз дольше».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>21. «Беспокоят проблемы с пищеварением, дискомфорт после еды? Примите «</w:t>
      </w:r>
      <w:proofErr w:type="spellStart"/>
      <w:r w:rsidRPr="0058457A">
        <w:rPr>
          <w:rFonts w:eastAsia="Times New Roman"/>
          <w:sz w:val="22"/>
          <w:szCs w:val="24"/>
        </w:rPr>
        <w:t>Креон</w:t>
      </w:r>
      <w:proofErr w:type="spellEnd"/>
      <w:r w:rsidRPr="0058457A">
        <w:rPr>
          <w:rFonts w:eastAsia="Times New Roman"/>
          <w:sz w:val="22"/>
          <w:szCs w:val="24"/>
        </w:rPr>
        <w:t>». В отличие от других препаратов «</w:t>
      </w:r>
      <w:proofErr w:type="spellStart"/>
      <w:r w:rsidRPr="0058457A">
        <w:rPr>
          <w:rFonts w:eastAsia="Times New Roman"/>
          <w:sz w:val="22"/>
          <w:szCs w:val="24"/>
        </w:rPr>
        <w:t>Креон</w:t>
      </w:r>
      <w:proofErr w:type="spellEnd"/>
      <w:r w:rsidRPr="0058457A">
        <w:rPr>
          <w:rFonts w:eastAsia="Times New Roman"/>
          <w:sz w:val="22"/>
          <w:szCs w:val="24"/>
        </w:rPr>
        <w:t xml:space="preserve">» содержит сотни уникальных мини-микросфер. Они достигают максимальной активности уже через 15 минут и улучшают пищеварение. Почувствуйте лёгкость! </w:t>
      </w:r>
      <w:proofErr w:type="spellStart"/>
      <w:r w:rsidRPr="0058457A">
        <w:rPr>
          <w:rFonts w:eastAsia="Times New Roman"/>
          <w:sz w:val="22"/>
          <w:szCs w:val="24"/>
        </w:rPr>
        <w:t>Креон</w:t>
      </w:r>
      <w:proofErr w:type="spellEnd"/>
      <w:r w:rsidRPr="0058457A">
        <w:rPr>
          <w:rFonts w:eastAsia="Times New Roman"/>
          <w:sz w:val="22"/>
          <w:szCs w:val="24"/>
        </w:rPr>
        <w:t xml:space="preserve"> – экспертное решение проблем пищеварения».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rFonts w:eastAsia="Times New Roman"/>
          <w:sz w:val="22"/>
          <w:szCs w:val="24"/>
        </w:rPr>
        <w:t xml:space="preserve">22. «Раздражает ежедневное бритьё? Часто лезвия оставляют микроповреждения, причиняющие дискомфорт? Попробуй новый бальзам после бритья от </w:t>
      </w:r>
      <w:proofErr w:type="spellStart"/>
      <w:r w:rsidRPr="0058457A">
        <w:rPr>
          <w:rFonts w:eastAsia="Times New Roman"/>
          <w:sz w:val="22"/>
          <w:szCs w:val="24"/>
        </w:rPr>
        <w:t>Nivea</w:t>
      </w:r>
      <w:proofErr w:type="spellEnd"/>
      <w:r w:rsidRPr="0058457A">
        <w:rPr>
          <w:rFonts w:eastAsia="Times New Roman"/>
          <w:sz w:val="22"/>
          <w:szCs w:val="24"/>
        </w:rPr>
        <w:t xml:space="preserve"> </w:t>
      </w:r>
      <w:proofErr w:type="spellStart"/>
      <w:r w:rsidRPr="0058457A">
        <w:rPr>
          <w:rFonts w:eastAsia="Times New Roman"/>
          <w:sz w:val="22"/>
          <w:szCs w:val="24"/>
        </w:rPr>
        <w:t>men</w:t>
      </w:r>
      <w:proofErr w:type="spellEnd"/>
      <w:r w:rsidRPr="0058457A">
        <w:rPr>
          <w:rFonts w:eastAsia="Times New Roman"/>
          <w:sz w:val="22"/>
          <w:szCs w:val="24"/>
        </w:rPr>
        <w:t xml:space="preserve"> – восстанавливающий. Его формула без спирта с активными экстрактами восстанавливают кожу от микроповреждений заметно быстрее. Ты удивишься, что ежедневное бритьё бывает таким комфортным. Бальзам после бритья восстанавливающий. </w:t>
      </w:r>
      <w:proofErr w:type="spellStart"/>
      <w:r w:rsidRPr="0058457A">
        <w:rPr>
          <w:rFonts w:eastAsia="Times New Roman"/>
          <w:sz w:val="22"/>
          <w:szCs w:val="24"/>
        </w:rPr>
        <w:t>Nivea</w:t>
      </w:r>
      <w:proofErr w:type="spellEnd"/>
      <w:r w:rsidRPr="0058457A">
        <w:rPr>
          <w:rFonts w:eastAsia="Times New Roman"/>
          <w:sz w:val="22"/>
          <w:szCs w:val="24"/>
        </w:rPr>
        <w:t xml:space="preserve"> </w:t>
      </w:r>
      <w:proofErr w:type="spellStart"/>
      <w:r w:rsidRPr="0058457A">
        <w:rPr>
          <w:rFonts w:eastAsia="Times New Roman"/>
          <w:sz w:val="22"/>
          <w:szCs w:val="24"/>
        </w:rPr>
        <w:t>men</w:t>
      </w:r>
      <w:proofErr w:type="spellEnd"/>
      <w:r w:rsidRPr="0058457A">
        <w:rPr>
          <w:rFonts w:eastAsia="Times New Roman"/>
          <w:sz w:val="22"/>
          <w:szCs w:val="24"/>
        </w:rPr>
        <w:t xml:space="preserve">, день начинается с тебя!» </w:t>
      </w:r>
    </w:p>
    <w:p w:rsidR="008E4F97" w:rsidRPr="0058457A" w:rsidRDefault="008E4F97" w:rsidP="008E4F97">
      <w:pPr>
        <w:spacing w:after="0"/>
        <w:jc w:val="both"/>
        <w:rPr>
          <w:rFonts w:eastAsia="Times New Roman"/>
          <w:sz w:val="22"/>
          <w:szCs w:val="24"/>
        </w:rPr>
      </w:pPr>
      <w:r w:rsidRPr="0058457A">
        <w:rPr>
          <w:sz w:val="22"/>
          <w:szCs w:val="24"/>
        </w:rPr>
        <w:t>23. «</w:t>
      </w:r>
      <w:proofErr w:type="spellStart"/>
      <w:r w:rsidRPr="0058457A">
        <w:rPr>
          <w:sz w:val="22"/>
          <w:szCs w:val="24"/>
        </w:rPr>
        <w:t>Avon</w:t>
      </w:r>
      <w:proofErr w:type="spellEnd"/>
      <w:r w:rsidRPr="0058457A">
        <w:rPr>
          <w:sz w:val="22"/>
          <w:szCs w:val="24"/>
        </w:rPr>
        <w:t xml:space="preserve"> и </w:t>
      </w:r>
      <w:proofErr w:type="spellStart"/>
      <w:r w:rsidRPr="0058457A">
        <w:rPr>
          <w:sz w:val="22"/>
          <w:szCs w:val="24"/>
        </w:rPr>
        <w:t>Kenza</w:t>
      </w:r>
      <w:proofErr w:type="spellEnd"/>
      <w:r w:rsidRPr="0058457A">
        <w:rPr>
          <w:sz w:val="22"/>
          <w:szCs w:val="24"/>
        </w:rPr>
        <w:t xml:space="preserve"> </w:t>
      </w:r>
      <w:proofErr w:type="spellStart"/>
      <w:r w:rsidRPr="0058457A">
        <w:rPr>
          <w:sz w:val="22"/>
          <w:szCs w:val="24"/>
        </w:rPr>
        <w:t>Takada</w:t>
      </w:r>
      <w:proofErr w:type="spellEnd"/>
      <w:r w:rsidRPr="0058457A">
        <w:rPr>
          <w:sz w:val="22"/>
          <w:szCs w:val="24"/>
        </w:rPr>
        <w:t xml:space="preserve"> представляет новые парные ароматы «</w:t>
      </w:r>
      <w:proofErr w:type="spellStart"/>
      <w:r w:rsidRPr="0058457A">
        <w:rPr>
          <w:sz w:val="22"/>
          <w:szCs w:val="24"/>
        </w:rPr>
        <w:t>Avon</w:t>
      </w:r>
      <w:proofErr w:type="spellEnd"/>
      <w:r w:rsidRPr="0058457A">
        <w:rPr>
          <w:sz w:val="22"/>
          <w:szCs w:val="24"/>
        </w:rPr>
        <w:t xml:space="preserve"> </w:t>
      </w:r>
      <w:proofErr w:type="spellStart"/>
      <w:r w:rsidRPr="0058457A">
        <w:rPr>
          <w:sz w:val="22"/>
          <w:szCs w:val="24"/>
        </w:rPr>
        <w:t>Life</w:t>
      </w:r>
      <w:proofErr w:type="spellEnd"/>
      <w:r w:rsidRPr="0058457A">
        <w:rPr>
          <w:sz w:val="22"/>
          <w:szCs w:val="24"/>
        </w:rPr>
        <w:t xml:space="preserve"> </w:t>
      </w:r>
      <w:proofErr w:type="spellStart"/>
      <w:r w:rsidRPr="0058457A">
        <w:rPr>
          <w:sz w:val="22"/>
          <w:szCs w:val="24"/>
        </w:rPr>
        <w:t>color</w:t>
      </w:r>
      <w:proofErr w:type="spellEnd"/>
      <w:r w:rsidRPr="0058457A">
        <w:rPr>
          <w:sz w:val="22"/>
          <w:szCs w:val="24"/>
        </w:rPr>
        <w:t>». Дай волю цвету с ароматами «</w:t>
      </w:r>
      <w:proofErr w:type="spellStart"/>
      <w:r w:rsidRPr="0058457A">
        <w:rPr>
          <w:sz w:val="22"/>
          <w:szCs w:val="24"/>
        </w:rPr>
        <w:t>Avon</w:t>
      </w:r>
      <w:proofErr w:type="spellEnd"/>
      <w:r w:rsidRPr="0058457A">
        <w:rPr>
          <w:sz w:val="22"/>
          <w:szCs w:val="24"/>
        </w:rPr>
        <w:t xml:space="preserve"> </w:t>
      </w:r>
      <w:proofErr w:type="spellStart"/>
      <w:r w:rsidRPr="0058457A">
        <w:rPr>
          <w:sz w:val="22"/>
          <w:szCs w:val="24"/>
        </w:rPr>
        <w:t>Life</w:t>
      </w:r>
      <w:proofErr w:type="spellEnd"/>
      <w:r w:rsidRPr="0058457A">
        <w:rPr>
          <w:sz w:val="22"/>
          <w:szCs w:val="24"/>
        </w:rPr>
        <w:t xml:space="preserve"> </w:t>
      </w:r>
      <w:proofErr w:type="spellStart"/>
      <w:r w:rsidRPr="0058457A">
        <w:rPr>
          <w:sz w:val="22"/>
          <w:szCs w:val="24"/>
        </w:rPr>
        <w:t>color</w:t>
      </w:r>
      <w:proofErr w:type="spellEnd"/>
      <w:r w:rsidRPr="0058457A">
        <w:rPr>
          <w:sz w:val="22"/>
          <w:szCs w:val="24"/>
        </w:rPr>
        <w:t xml:space="preserve">» от </w:t>
      </w:r>
      <w:proofErr w:type="spellStart"/>
      <w:r w:rsidRPr="0058457A">
        <w:rPr>
          <w:sz w:val="22"/>
          <w:szCs w:val="24"/>
        </w:rPr>
        <w:t>Kenza</w:t>
      </w:r>
      <w:proofErr w:type="spellEnd"/>
      <w:r w:rsidRPr="0058457A">
        <w:rPr>
          <w:sz w:val="22"/>
          <w:szCs w:val="24"/>
        </w:rPr>
        <w:t xml:space="preserve"> </w:t>
      </w:r>
      <w:proofErr w:type="spellStart"/>
      <w:r w:rsidRPr="0058457A">
        <w:rPr>
          <w:sz w:val="22"/>
          <w:szCs w:val="24"/>
        </w:rPr>
        <w:t>Takada</w:t>
      </w:r>
      <w:proofErr w:type="spellEnd"/>
      <w:r w:rsidRPr="0058457A">
        <w:rPr>
          <w:sz w:val="22"/>
          <w:szCs w:val="24"/>
        </w:rPr>
        <w:t>. Для неё и для него»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24.   Наш мир ускоряется, растёт скорость, растёт напряжение, растут нагрузки, и мы рады ускорению. Технологии «Роснефть» прошли испытания в экстремальных условиях: от Арктики до космоса. С нашим маслом «Роснефть» ваша техника готова ко всему: покоряете ли вы пьедестал гонки или путешествуете, для вас есть один закон: «Вперёд и вверх!». Моторное масло «Роснефть», начните движение к новой цели. (Роснефть)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25. Не нужно бояться денег, не нужно бояться нулей, ноль – это пустое место, пустое место – это пространство: чем больше нулей, тем больше места, больше пространства, сколько угодно пространства для всего, чем вы захотите его заполнить. Только вы знаете: «Для единицы нули не страшны». Кредит наличными на индивидуальных условиях. ВТБ 24 – большое преимущество.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26. «Осень – не время скучать. В Детском мире - модная куртка «</w:t>
      </w:r>
      <w:proofErr w:type="spellStart"/>
      <w:r w:rsidRPr="0058457A">
        <w:rPr>
          <w:sz w:val="22"/>
          <w:szCs w:val="24"/>
        </w:rPr>
        <w:t>Futurina</w:t>
      </w:r>
      <w:proofErr w:type="spellEnd"/>
      <w:r w:rsidRPr="0058457A">
        <w:rPr>
          <w:sz w:val="22"/>
          <w:szCs w:val="24"/>
        </w:rPr>
        <w:t>» за 1399 рублей. Счастливое детство доступно каждому. Детский мир»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27. «Привет мама! Ты – та, кто открыла мне новый мир. Мир путешествий и приключений. От тебя я всегда узнал больше, чем из любой книжки. Нас было не остановить. Но потом, наверное, на всё это не осталось сил. Мама, пора вернуться в строй!», - </w:t>
      </w:r>
      <w:proofErr w:type="spellStart"/>
      <w:r w:rsidRPr="0058457A">
        <w:rPr>
          <w:sz w:val="22"/>
          <w:szCs w:val="24"/>
        </w:rPr>
        <w:t>Чтобя</w:t>
      </w:r>
      <w:proofErr w:type="spellEnd"/>
      <w:r w:rsidRPr="0058457A">
        <w:rPr>
          <w:sz w:val="22"/>
          <w:szCs w:val="24"/>
        </w:rPr>
        <w:t xml:space="preserve"> плохое самочувствие, при проблемах с печенью, не нарушила ваши планы, важно о ней позаботиться. </w:t>
      </w:r>
      <w:proofErr w:type="spellStart"/>
      <w:r w:rsidRPr="0058457A">
        <w:rPr>
          <w:sz w:val="22"/>
          <w:szCs w:val="24"/>
        </w:rPr>
        <w:t>Эссенциале</w:t>
      </w:r>
      <w:proofErr w:type="spellEnd"/>
      <w:r w:rsidRPr="0058457A">
        <w:rPr>
          <w:sz w:val="22"/>
          <w:szCs w:val="24"/>
        </w:rPr>
        <w:t xml:space="preserve"> форте Н способствует восстановлению работы печени, выполняющей сотни важнейших функций в организме для хорошего </w:t>
      </w:r>
      <w:proofErr w:type="spellStart"/>
      <w:r w:rsidRPr="0058457A">
        <w:rPr>
          <w:sz w:val="22"/>
          <w:szCs w:val="24"/>
        </w:rPr>
        <w:t>самочувтсвия</w:t>
      </w:r>
      <w:proofErr w:type="spellEnd"/>
      <w:r w:rsidRPr="0058457A">
        <w:rPr>
          <w:sz w:val="22"/>
          <w:szCs w:val="24"/>
        </w:rPr>
        <w:t xml:space="preserve">. – Я очень благодарен тебе и хочу, чтобы ты отметила свой 55-ый День рождения там, где всегда чувствовала себя как дома. </w:t>
      </w:r>
      <w:proofErr w:type="spellStart"/>
      <w:r w:rsidRPr="0058457A">
        <w:rPr>
          <w:sz w:val="22"/>
          <w:szCs w:val="24"/>
        </w:rPr>
        <w:t>Эссециале</w:t>
      </w:r>
      <w:proofErr w:type="spellEnd"/>
      <w:r w:rsidRPr="0058457A">
        <w:rPr>
          <w:sz w:val="22"/>
          <w:szCs w:val="24"/>
        </w:rPr>
        <w:t xml:space="preserve"> форте Н с заботой о будущем.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28. «Семья, в которой у каждого есть своё мнение, но в нужный момент готовы </w:t>
      </w:r>
      <w:proofErr w:type="spellStart"/>
      <w:r w:rsidRPr="0058457A">
        <w:rPr>
          <w:sz w:val="22"/>
          <w:szCs w:val="24"/>
        </w:rPr>
        <w:t>придти</w:t>
      </w:r>
      <w:proofErr w:type="spellEnd"/>
      <w:r w:rsidRPr="0058457A">
        <w:rPr>
          <w:sz w:val="22"/>
          <w:szCs w:val="24"/>
        </w:rPr>
        <w:t xml:space="preserve"> к компромиссу. Семья – ценнейшая независимость, не скрывающая своих эмоций, такая как есть – настоящая. Какой бы не была ваша семья, у Ростелекома найдутся услуги и сервисы, подходящие именно вам. Ростелеком, добро пожаловать в семью»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29. «Новый «</w:t>
      </w:r>
      <w:proofErr w:type="spellStart"/>
      <w:r w:rsidRPr="0058457A">
        <w:rPr>
          <w:sz w:val="22"/>
          <w:szCs w:val="24"/>
        </w:rPr>
        <w:t>Супрадин</w:t>
      </w:r>
      <w:proofErr w:type="spellEnd"/>
      <w:r w:rsidRPr="0058457A">
        <w:rPr>
          <w:sz w:val="22"/>
          <w:szCs w:val="24"/>
        </w:rPr>
        <w:t xml:space="preserve"> </w:t>
      </w:r>
      <w:proofErr w:type="spellStart"/>
      <w:r w:rsidRPr="0058457A">
        <w:rPr>
          <w:sz w:val="22"/>
          <w:szCs w:val="24"/>
        </w:rPr>
        <w:t>Кидс</w:t>
      </w:r>
      <w:proofErr w:type="spellEnd"/>
      <w:r w:rsidRPr="0058457A">
        <w:rPr>
          <w:sz w:val="22"/>
          <w:szCs w:val="24"/>
        </w:rPr>
        <w:t>» представляет: «Очки пропали!». «Разгадывал кроссворд, искал нужное слово… - А вот и очки!». В отличие от других, формулы «</w:t>
      </w:r>
      <w:proofErr w:type="spellStart"/>
      <w:r w:rsidRPr="0058457A">
        <w:rPr>
          <w:sz w:val="22"/>
          <w:szCs w:val="24"/>
        </w:rPr>
        <w:t>Супрадин</w:t>
      </w:r>
      <w:proofErr w:type="spellEnd"/>
      <w:r w:rsidRPr="0058457A">
        <w:rPr>
          <w:sz w:val="22"/>
          <w:szCs w:val="24"/>
        </w:rPr>
        <w:t xml:space="preserve"> </w:t>
      </w:r>
      <w:proofErr w:type="spellStart"/>
      <w:r w:rsidRPr="0058457A">
        <w:rPr>
          <w:sz w:val="22"/>
          <w:szCs w:val="24"/>
        </w:rPr>
        <w:t>Кидс</w:t>
      </w:r>
      <w:proofErr w:type="spellEnd"/>
      <w:r w:rsidRPr="0058457A">
        <w:rPr>
          <w:sz w:val="22"/>
          <w:szCs w:val="24"/>
        </w:rPr>
        <w:t>» усилена очищенной омегой – 3 из морских водорослей. Для развития памяти, внимания и интеллекта ребёнка»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30. «После стольких лет! Из - за каких – то денег!». Расстаньтесь с бухгалтером с сервисом «Моё дело» вести бухгалтерию очень просто. И да, всё из – </w:t>
      </w:r>
      <w:proofErr w:type="gramStart"/>
      <w:r w:rsidRPr="0058457A">
        <w:rPr>
          <w:sz w:val="22"/>
          <w:szCs w:val="24"/>
        </w:rPr>
        <w:t>за денег</w:t>
      </w:r>
      <w:proofErr w:type="gramEnd"/>
      <w:r w:rsidRPr="0058457A">
        <w:rPr>
          <w:sz w:val="22"/>
          <w:szCs w:val="24"/>
        </w:rPr>
        <w:t>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31. «Большая у нас страна: когда на Камчатке ужинают после смены – в Калининграде завтракают перед первой парой; когда в Нефтеюганске забираются повыше – в </w:t>
      </w:r>
      <w:proofErr w:type="spellStart"/>
      <w:r w:rsidRPr="0058457A">
        <w:rPr>
          <w:sz w:val="22"/>
          <w:szCs w:val="24"/>
        </w:rPr>
        <w:t>Шахтёрске</w:t>
      </w:r>
      <w:proofErr w:type="spellEnd"/>
      <w:r w:rsidRPr="0058457A">
        <w:rPr>
          <w:sz w:val="22"/>
          <w:szCs w:val="24"/>
        </w:rPr>
        <w:t xml:space="preserve"> опускаются по – глубже. И если на одном конце страны праздник уже закончился – в другом он только начинается. Всё у всех по – своему. И «Ролтон» у всех свой!»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32. - Приданные невесты: двухкомнатная квартира, стиральная машина, автомобиль с паркингом, телевизор.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    - Легко!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    - И три коробки семечек от Мартина.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    - Хм, мы ещё подумаем.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    «Семечки от Мартина – всегда высокое качество».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lastRenderedPageBreak/>
        <w:t xml:space="preserve">33. «Простуда затянулась и вас пугаю призраки осложнения, например, отит, гайморит или бронхит – нужен двойной иммунитет. </w:t>
      </w:r>
      <w:proofErr w:type="spellStart"/>
      <w:r w:rsidRPr="0058457A">
        <w:rPr>
          <w:sz w:val="22"/>
          <w:szCs w:val="24"/>
        </w:rPr>
        <w:t>Бронхо</w:t>
      </w:r>
      <w:proofErr w:type="spellEnd"/>
      <w:r w:rsidRPr="0058457A">
        <w:rPr>
          <w:sz w:val="22"/>
          <w:szCs w:val="24"/>
        </w:rPr>
        <w:t xml:space="preserve"> - </w:t>
      </w:r>
      <w:proofErr w:type="spellStart"/>
      <w:r w:rsidRPr="0058457A">
        <w:rPr>
          <w:sz w:val="22"/>
          <w:szCs w:val="24"/>
        </w:rPr>
        <w:t>мунал</w:t>
      </w:r>
      <w:proofErr w:type="spellEnd"/>
      <w:r w:rsidRPr="0058457A">
        <w:rPr>
          <w:sz w:val="22"/>
          <w:szCs w:val="24"/>
        </w:rPr>
        <w:t xml:space="preserve"> активирует 2 вида иммунитета: врождённый и приобретённый. Двойной иммунитет защищает от осложнений и ускоряет выздоровление. </w:t>
      </w:r>
      <w:proofErr w:type="spellStart"/>
      <w:r w:rsidRPr="0058457A">
        <w:rPr>
          <w:sz w:val="22"/>
          <w:szCs w:val="24"/>
        </w:rPr>
        <w:t>Бронхо</w:t>
      </w:r>
      <w:proofErr w:type="spellEnd"/>
      <w:r w:rsidRPr="0058457A">
        <w:rPr>
          <w:sz w:val="22"/>
          <w:szCs w:val="24"/>
        </w:rPr>
        <w:t xml:space="preserve"> – </w:t>
      </w:r>
      <w:proofErr w:type="spellStart"/>
      <w:r w:rsidRPr="0058457A">
        <w:rPr>
          <w:sz w:val="22"/>
          <w:szCs w:val="24"/>
        </w:rPr>
        <w:t>мунал</w:t>
      </w:r>
      <w:proofErr w:type="spellEnd"/>
      <w:r w:rsidRPr="0058457A">
        <w:rPr>
          <w:sz w:val="22"/>
          <w:szCs w:val="24"/>
        </w:rPr>
        <w:t xml:space="preserve"> простуда без признаков осложнений»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34. «Вместе с мудростью приходят проблемы с суставами, боли в мышцах и спине. </w:t>
      </w:r>
      <w:proofErr w:type="spellStart"/>
      <w:r w:rsidRPr="0058457A">
        <w:rPr>
          <w:sz w:val="22"/>
          <w:szCs w:val="24"/>
        </w:rPr>
        <w:t>Випросал</w:t>
      </w:r>
      <w:proofErr w:type="spellEnd"/>
      <w:r w:rsidRPr="0058457A">
        <w:rPr>
          <w:sz w:val="22"/>
          <w:szCs w:val="24"/>
        </w:rPr>
        <w:t xml:space="preserve"> – мазь на основе змеиного яда. Гармония натуральных компонентов и современных технологий помогает устранить боли и воспаления в суставах, улучшить питание тканей. </w:t>
      </w:r>
      <w:proofErr w:type="spellStart"/>
      <w:r w:rsidRPr="0058457A">
        <w:rPr>
          <w:sz w:val="22"/>
          <w:szCs w:val="24"/>
        </w:rPr>
        <w:t>Випросал</w:t>
      </w:r>
      <w:proofErr w:type="spellEnd"/>
      <w:r w:rsidRPr="0058457A">
        <w:rPr>
          <w:sz w:val="22"/>
          <w:szCs w:val="24"/>
        </w:rPr>
        <w:t xml:space="preserve"> с змеиным ядом – мудрое решение против боли. А теперь поза собаки!»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35. «Все женщины мечтают о шубе: кто – то о новой, кто – то о первой. Шуба не должна быть мечтой. Она должна быть доступной. Поэтому в </w:t>
      </w:r>
      <w:proofErr w:type="spellStart"/>
      <w:r w:rsidRPr="0058457A">
        <w:rPr>
          <w:sz w:val="22"/>
          <w:szCs w:val="24"/>
        </w:rPr>
        <w:t>Lale</w:t>
      </w:r>
      <w:proofErr w:type="spellEnd"/>
      <w:r w:rsidRPr="0058457A">
        <w:rPr>
          <w:sz w:val="22"/>
          <w:szCs w:val="24"/>
        </w:rPr>
        <w:t xml:space="preserve"> </w:t>
      </w:r>
      <w:proofErr w:type="spellStart"/>
      <w:r w:rsidRPr="0058457A">
        <w:rPr>
          <w:sz w:val="22"/>
          <w:szCs w:val="24"/>
        </w:rPr>
        <w:t>Antilop</w:t>
      </w:r>
      <w:proofErr w:type="spellEnd"/>
      <w:r w:rsidRPr="0058457A">
        <w:rPr>
          <w:sz w:val="22"/>
          <w:szCs w:val="24"/>
        </w:rPr>
        <w:t xml:space="preserve"> сейчас недели горячих летних цен. Торопитесь! А мечтать лучше о чём – то высоком!»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36. «В три – десятом царстве, в три – девятом государстве жила – была принцесса, чары лежали на ней сильные, смотрелась она в зеркало колдовское с утра до ночи, но волшебница знала способ проверенный: сварила она кушанье ароматное и на тарелочку с голубой каёмочкой выложила.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    - Принцесса Петровна!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    Сосиски Вязанка из </w:t>
      </w:r>
      <w:proofErr w:type="spellStart"/>
      <w:r w:rsidRPr="0058457A">
        <w:rPr>
          <w:sz w:val="22"/>
          <w:szCs w:val="24"/>
        </w:rPr>
        <w:t>Стародворья</w:t>
      </w:r>
      <w:proofErr w:type="spellEnd"/>
      <w:r w:rsidRPr="0058457A">
        <w:rPr>
          <w:sz w:val="22"/>
          <w:szCs w:val="24"/>
        </w:rPr>
        <w:t xml:space="preserve"> по вкусу самым капризным принцессам. Вязанка из </w:t>
      </w:r>
      <w:proofErr w:type="spellStart"/>
      <w:r w:rsidRPr="0058457A">
        <w:rPr>
          <w:sz w:val="22"/>
          <w:szCs w:val="24"/>
        </w:rPr>
        <w:t>Стародворья</w:t>
      </w:r>
      <w:proofErr w:type="spellEnd"/>
      <w:r w:rsidRPr="0058457A">
        <w:rPr>
          <w:sz w:val="22"/>
          <w:szCs w:val="24"/>
        </w:rPr>
        <w:t>. Дети обожают, мамы доверяют»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37. Закажи натяжной потолок и получи два в подарок. Телефон: 23-24-25. Компани «</w:t>
      </w:r>
      <w:proofErr w:type="spellStart"/>
      <w:r w:rsidRPr="0058457A">
        <w:rPr>
          <w:sz w:val="22"/>
          <w:szCs w:val="24"/>
        </w:rPr>
        <w:t>Ремстрой</w:t>
      </w:r>
      <w:proofErr w:type="spellEnd"/>
      <w:r w:rsidRPr="0058457A">
        <w:rPr>
          <w:sz w:val="22"/>
          <w:szCs w:val="24"/>
        </w:rPr>
        <w:t>».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38. «Что нам стоит дом построить – нарисуем, будем жить! Только нужно для начала стены крепкие сложить. Где покрасим, где побелим, где линолеум положим, где обои мы приклеим. Нам не трудно – всё мы сможем. А вот ванну не покажем, чтобы зависть вас не съела. Что нам стоит дом построить – это простенькое дело. Всё, что нужно соберём вместе с фирмой «Мастер Дом»»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39.   – Свежевыжатый?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–  </w:t>
      </w:r>
      <w:proofErr w:type="spellStart"/>
      <w:r w:rsidRPr="0058457A">
        <w:rPr>
          <w:sz w:val="22"/>
          <w:szCs w:val="24"/>
        </w:rPr>
        <w:t>Свежевыращенный</w:t>
      </w:r>
      <w:proofErr w:type="spellEnd"/>
      <w:r w:rsidRPr="0058457A">
        <w:rPr>
          <w:sz w:val="22"/>
          <w:szCs w:val="24"/>
        </w:rPr>
        <w:t>!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Только лучшие яблоки из нашего сада становятся нашим соком. «Сады </w:t>
      </w:r>
      <w:proofErr w:type="spellStart"/>
      <w:r w:rsidRPr="0058457A">
        <w:rPr>
          <w:sz w:val="22"/>
          <w:szCs w:val="24"/>
        </w:rPr>
        <w:t>Придонья</w:t>
      </w:r>
      <w:proofErr w:type="spellEnd"/>
      <w:r w:rsidRPr="0058457A">
        <w:rPr>
          <w:sz w:val="22"/>
          <w:szCs w:val="24"/>
        </w:rPr>
        <w:t>» - сок, который мы вырастили.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40. «Каждая мама хочет, чтобы её ребёнок был здоров, но если он всё же заболел – Как ему помочь быстрее поправиться? Вот! «</w:t>
      </w:r>
      <w:proofErr w:type="spellStart"/>
      <w:r w:rsidRPr="0058457A">
        <w:rPr>
          <w:sz w:val="22"/>
          <w:szCs w:val="24"/>
        </w:rPr>
        <w:t>Виферон</w:t>
      </w:r>
      <w:proofErr w:type="spellEnd"/>
      <w:r w:rsidRPr="0058457A">
        <w:rPr>
          <w:sz w:val="22"/>
          <w:szCs w:val="24"/>
        </w:rPr>
        <w:t>» блокирует размножение вирусов, бережено поддерживает иммунитет ребёнка и удобен в применении. «</w:t>
      </w:r>
      <w:proofErr w:type="spellStart"/>
      <w:r w:rsidRPr="0058457A">
        <w:rPr>
          <w:sz w:val="22"/>
          <w:szCs w:val="24"/>
        </w:rPr>
        <w:t>Виферон</w:t>
      </w:r>
      <w:proofErr w:type="spellEnd"/>
      <w:r w:rsidRPr="0058457A">
        <w:rPr>
          <w:sz w:val="22"/>
          <w:szCs w:val="24"/>
        </w:rPr>
        <w:t>» разрешён детям с первых дней жизни. «</w:t>
      </w:r>
      <w:proofErr w:type="spellStart"/>
      <w:r w:rsidRPr="0058457A">
        <w:rPr>
          <w:sz w:val="22"/>
          <w:szCs w:val="24"/>
        </w:rPr>
        <w:t>Виферон</w:t>
      </w:r>
      <w:proofErr w:type="spellEnd"/>
      <w:r w:rsidRPr="0058457A">
        <w:rPr>
          <w:sz w:val="22"/>
          <w:szCs w:val="24"/>
        </w:rPr>
        <w:t>» - бережная защита от вирусов. Против гриппа и простуды»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41.  – «А у нас для вас новое представление!», - говорит сын.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- «Отыскала княженику в заповедном я лесу. Соберу её в лукошко, папе с мамой принесу!», - поёт песню дочка.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- «Слушай, только княженика в Сибирских лесах растёт», - папа говорит маме.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- «Интересно! А она вкусная?» - мама спрашивает детей.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- «А вы попробуйте!».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42. «Новое чудо «Заповедные ягоды». Нежный творожок со вкусом голубики, брусники и редкой русской ягоды княженики. Моё любимое чудо!»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43. Открой новый «</w:t>
      </w:r>
      <w:proofErr w:type="spellStart"/>
      <w:r w:rsidRPr="0058457A">
        <w:rPr>
          <w:sz w:val="22"/>
          <w:szCs w:val="24"/>
        </w:rPr>
        <w:t>Fructis</w:t>
      </w:r>
      <w:proofErr w:type="spellEnd"/>
      <w:r w:rsidRPr="0058457A">
        <w:rPr>
          <w:sz w:val="22"/>
          <w:szCs w:val="24"/>
        </w:rPr>
        <w:t xml:space="preserve">», </w:t>
      </w:r>
      <w:proofErr w:type="spellStart"/>
      <w:r w:rsidRPr="0058457A">
        <w:rPr>
          <w:sz w:val="22"/>
          <w:szCs w:val="24"/>
        </w:rPr>
        <w:t>super</w:t>
      </w:r>
      <w:proofErr w:type="spellEnd"/>
      <w:r w:rsidRPr="0058457A">
        <w:rPr>
          <w:sz w:val="22"/>
          <w:szCs w:val="24"/>
        </w:rPr>
        <w:t xml:space="preserve"> </w:t>
      </w:r>
      <w:proofErr w:type="spellStart"/>
      <w:r w:rsidRPr="0058457A">
        <w:rPr>
          <w:sz w:val="22"/>
          <w:szCs w:val="24"/>
        </w:rPr>
        <w:t>food</w:t>
      </w:r>
      <w:proofErr w:type="spellEnd"/>
      <w:r w:rsidRPr="0058457A">
        <w:rPr>
          <w:sz w:val="22"/>
          <w:szCs w:val="24"/>
        </w:rPr>
        <w:t xml:space="preserve">, </w:t>
      </w:r>
      <w:proofErr w:type="gramStart"/>
      <w:r w:rsidRPr="0058457A">
        <w:rPr>
          <w:sz w:val="22"/>
          <w:szCs w:val="24"/>
        </w:rPr>
        <w:t>супер уход</w:t>
      </w:r>
      <w:proofErr w:type="gramEnd"/>
      <w:r w:rsidRPr="0058457A">
        <w:rPr>
          <w:sz w:val="22"/>
          <w:szCs w:val="24"/>
        </w:rPr>
        <w:t xml:space="preserve"> для восстановления волос. 98% натуральных ингредиентов. Мгновенно впитывается в волосы, как бальзам – ополаскиватель, как маска, как несмываемый уход. В 3 раза больше питания! Без утяжеления! «</w:t>
      </w:r>
      <w:proofErr w:type="spellStart"/>
      <w:r w:rsidRPr="0058457A">
        <w:rPr>
          <w:sz w:val="22"/>
          <w:szCs w:val="24"/>
        </w:rPr>
        <w:t>Fructis</w:t>
      </w:r>
      <w:proofErr w:type="spellEnd"/>
      <w:r w:rsidRPr="0058457A">
        <w:rPr>
          <w:sz w:val="22"/>
          <w:szCs w:val="24"/>
        </w:rPr>
        <w:t xml:space="preserve">» - </w:t>
      </w:r>
      <w:proofErr w:type="gramStart"/>
      <w:r w:rsidRPr="0058457A">
        <w:rPr>
          <w:sz w:val="22"/>
          <w:szCs w:val="24"/>
        </w:rPr>
        <w:t>супер фрукты</w:t>
      </w:r>
      <w:proofErr w:type="gramEnd"/>
      <w:r w:rsidRPr="0058457A">
        <w:rPr>
          <w:sz w:val="22"/>
          <w:szCs w:val="24"/>
        </w:rPr>
        <w:t>. Ты супер, «</w:t>
      </w:r>
      <w:proofErr w:type="spellStart"/>
      <w:r w:rsidRPr="0058457A">
        <w:rPr>
          <w:sz w:val="22"/>
          <w:szCs w:val="24"/>
        </w:rPr>
        <w:t>Garnier</w:t>
      </w:r>
      <w:proofErr w:type="spellEnd"/>
      <w:r w:rsidRPr="0058457A">
        <w:rPr>
          <w:sz w:val="22"/>
          <w:szCs w:val="24"/>
        </w:rPr>
        <w:t>».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44. – Молодая кукуруза куда ты уходишь? Нас же вечером в салат пригласили!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– Салат – это, конечно, интересно, но сочную, хрустящую молодую кукурузу можно есть прямо из банки.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Молодая кукуруза от </w:t>
      </w:r>
      <w:proofErr w:type="spellStart"/>
      <w:r w:rsidRPr="0058457A">
        <w:rPr>
          <w:sz w:val="22"/>
          <w:szCs w:val="24"/>
        </w:rPr>
        <w:t>Bonduelle</w:t>
      </w:r>
      <w:proofErr w:type="spellEnd"/>
      <w:r w:rsidRPr="0058457A">
        <w:rPr>
          <w:sz w:val="22"/>
          <w:szCs w:val="24"/>
        </w:rPr>
        <w:t xml:space="preserve"> (</w:t>
      </w:r>
      <w:proofErr w:type="spellStart"/>
      <w:r w:rsidRPr="0058457A">
        <w:rPr>
          <w:sz w:val="22"/>
          <w:szCs w:val="24"/>
        </w:rPr>
        <w:t>бондиэль</w:t>
      </w:r>
      <w:proofErr w:type="spellEnd"/>
      <w:r w:rsidRPr="0058457A">
        <w:rPr>
          <w:sz w:val="22"/>
          <w:szCs w:val="24"/>
        </w:rPr>
        <w:t>). Навстречу вкусным приключениям!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45. «Секретная база «</w:t>
      </w:r>
      <w:proofErr w:type="spellStart"/>
      <w:r w:rsidRPr="0058457A">
        <w:rPr>
          <w:sz w:val="22"/>
          <w:szCs w:val="24"/>
        </w:rPr>
        <w:t>Burger</w:t>
      </w:r>
      <w:proofErr w:type="spellEnd"/>
      <w:r w:rsidRPr="0058457A">
        <w:rPr>
          <w:sz w:val="22"/>
          <w:szCs w:val="24"/>
        </w:rPr>
        <w:t xml:space="preserve"> </w:t>
      </w:r>
      <w:proofErr w:type="spellStart"/>
      <w:r w:rsidRPr="0058457A">
        <w:rPr>
          <w:sz w:val="22"/>
          <w:szCs w:val="24"/>
        </w:rPr>
        <w:t>King</w:t>
      </w:r>
      <w:proofErr w:type="spellEnd"/>
      <w:r w:rsidRPr="0058457A">
        <w:rPr>
          <w:sz w:val="22"/>
          <w:szCs w:val="24"/>
        </w:rPr>
        <w:t>»: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- Русские - суровые, их невозможно спровоцировать на эмоции, но новый </w:t>
      </w:r>
      <w:proofErr w:type="spellStart"/>
      <w:r w:rsidRPr="0058457A">
        <w:rPr>
          <w:sz w:val="22"/>
          <w:szCs w:val="24"/>
        </w:rPr>
        <w:t>бургер</w:t>
      </w:r>
      <w:proofErr w:type="spellEnd"/>
      <w:r w:rsidRPr="0058457A">
        <w:rPr>
          <w:sz w:val="22"/>
          <w:szCs w:val="24"/>
        </w:rPr>
        <w:t xml:space="preserve"> с яйцом и говядиной на огне… Ура! Ему нравится!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lastRenderedPageBreak/>
        <w:t>Одобрено русскими – «</w:t>
      </w:r>
      <w:proofErr w:type="spellStart"/>
      <w:r w:rsidRPr="0058457A">
        <w:rPr>
          <w:sz w:val="22"/>
          <w:szCs w:val="24"/>
        </w:rPr>
        <w:t>Яйцебургер</w:t>
      </w:r>
      <w:proofErr w:type="spellEnd"/>
      <w:r w:rsidRPr="0058457A">
        <w:rPr>
          <w:sz w:val="22"/>
          <w:szCs w:val="24"/>
        </w:rPr>
        <w:t>» от «</w:t>
      </w:r>
      <w:proofErr w:type="spellStart"/>
      <w:r w:rsidRPr="0058457A">
        <w:rPr>
          <w:sz w:val="22"/>
          <w:szCs w:val="24"/>
        </w:rPr>
        <w:t>Burger</w:t>
      </w:r>
      <w:proofErr w:type="spellEnd"/>
      <w:r w:rsidRPr="0058457A">
        <w:rPr>
          <w:sz w:val="22"/>
          <w:szCs w:val="24"/>
        </w:rPr>
        <w:t xml:space="preserve"> </w:t>
      </w:r>
      <w:proofErr w:type="spellStart"/>
      <w:r w:rsidRPr="0058457A">
        <w:rPr>
          <w:sz w:val="22"/>
          <w:szCs w:val="24"/>
        </w:rPr>
        <w:t>King</w:t>
      </w:r>
      <w:proofErr w:type="spellEnd"/>
      <w:r w:rsidRPr="0058457A">
        <w:rPr>
          <w:sz w:val="22"/>
          <w:szCs w:val="24"/>
        </w:rPr>
        <w:t>».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46. «Приготовьтесь рвать на себе волосы. 26 ноября в Макдональдсе начинается «Монополия», а вы наверняка, не будете срывать </w:t>
      </w:r>
      <w:proofErr w:type="spellStart"/>
      <w:r w:rsidRPr="0058457A">
        <w:rPr>
          <w:sz w:val="22"/>
          <w:szCs w:val="24"/>
        </w:rPr>
        <w:t>стикеры</w:t>
      </w:r>
      <w:proofErr w:type="spellEnd"/>
      <w:r w:rsidRPr="0058457A">
        <w:rPr>
          <w:sz w:val="22"/>
          <w:szCs w:val="24"/>
        </w:rPr>
        <w:t xml:space="preserve"> и не выиграете квартиру, машину и 22 000000 других призов. Обидно, да? Ха-ха-ха!»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47. «Основано на истории чая Ричарда.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- Ваше Величество, родился мальчик!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- Передайте наследнику Королевский чай Ричард. К хорошему нудно привыкать с рождения.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- Ваше Величество, но он же – младенец.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- Тогда пусть пьёт с молоком.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Чай Ричард – королевский чай»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48. «Лови новую «Фанту </w:t>
      </w:r>
      <w:proofErr w:type="spellStart"/>
      <w:r w:rsidRPr="0058457A">
        <w:rPr>
          <w:sz w:val="22"/>
          <w:szCs w:val="24"/>
        </w:rPr>
        <w:t>Инстамикс</w:t>
      </w:r>
      <w:proofErr w:type="spellEnd"/>
      <w:r w:rsidRPr="0058457A">
        <w:rPr>
          <w:sz w:val="22"/>
          <w:szCs w:val="24"/>
        </w:rPr>
        <w:t xml:space="preserve">»! Смешай апельсин с черникой, малиной или кокосом – закрути свой фантастический </w:t>
      </w:r>
      <w:proofErr w:type="spellStart"/>
      <w:r w:rsidRPr="0058457A">
        <w:rPr>
          <w:sz w:val="22"/>
          <w:szCs w:val="24"/>
        </w:rPr>
        <w:t>микс</w:t>
      </w:r>
      <w:proofErr w:type="spellEnd"/>
      <w:r w:rsidRPr="0058457A">
        <w:rPr>
          <w:sz w:val="22"/>
          <w:szCs w:val="24"/>
        </w:rPr>
        <w:t xml:space="preserve">! Фанта </w:t>
      </w:r>
      <w:proofErr w:type="spellStart"/>
      <w:r w:rsidRPr="0058457A">
        <w:rPr>
          <w:sz w:val="22"/>
          <w:szCs w:val="24"/>
        </w:rPr>
        <w:t>Инстамикс</w:t>
      </w:r>
      <w:proofErr w:type="spellEnd"/>
      <w:r w:rsidRPr="0058457A">
        <w:rPr>
          <w:sz w:val="22"/>
          <w:szCs w:val="24"/>
        </w:rPr>
        <w:t>! Отрывайся на перемене вкуса!»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49. - Ты какой-то странный. Что с тобой, Билли? 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- Мне сказали, что у меня «</w:t>
      </w:r>
      <w:proofErr w:type="spellStart"/>
      <w:r w:rsidRPr="0058457A">
        <w:rPr>
          <w:sz w:val="22"/>
          <w:szCs w:val="24"/>
        </w:rPr>
        <w:t>скитлстрянка</w:t>
      </w:r>
      <w:proofErr w:type="spellEnd"/>
      <w:r w:rsidRPr="0058457A">
        <w:rPr>
          <w:sz w:val="22"/>
          <w:szCs w:val="24"/>
        </w:rPr>
        <w:t>».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- А она заразная?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- Не, не думаю.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>Заразись радугой! Поделись радугой!</w:t>
      </w:r>
    </w:p>
    <w:p w:rsidR="008E4F97" w:rsidRPr="0058457A" w:rsidRDefault="008E4F97" w:rsidP="008E4F97">
      <w:pPr>
        <w:spacing w:after="0"/>
        <w:jc w:val="both"/>
        <w:rPr>
          <w:sz w:val="22"/>
          <w:szCs w:val="24"/>
        </w:rPr>
      </w:pPr>
      <w:r w:rsidRPr="0058457A">
        <w:rPr>
          <w:sz w:val="22"/>
          <w:szCs w:val="24"/>
        </w:rPr>
        <w:t xml:space="preserve">50. «Сиди и лежи. Сиди и смотри. Сиди и играй. Сиди и слушай по-настоящему. Настоящий </w:t>
      </w:r>
      <w:proofErr w:type="spellStart"/>
      <w:r w:rsidRPr="0058457A">
        <w:rPr>
          <w:sz w:val="22"/>
          <w:szCs w:val="24"/>
        </w:rPr>
        <w:t>безлимит</w:t>
      </w:r>
      <w:proofErr w:type="spellEnd"/>
      <w:r w:rsidRPr="0058457A">
        <w:rPr>
          <w:sz w:val="22"/>
          <w:szCs w:val="24"/>
        </w:rPr>
        <w:t xml:space="preserve"> в новом тарифе «</w:t>
      </w:r>
      <w:proofErr w:type="spellStart"/>
      <w:r w:rsidRPr="0058457A">
        <w:rPr>
          <w:sz w:val="22"/>
          <w:szCs w:val="24"/>
        </w:rPr>
        <w:t>анлим</w:t>
      </w:r>
      <w:proofErr w:type="spellEnd"/>
      <w:r w:rsidRPr="0058457A">
        <w:rPr>
          <w:sz w:val="22"/>
          <w:szCs w:val="24"/>
        </w:rPr>
        <w:t>». Подключайся и сиди в интернете по-королевски. Билайн. Просто. Удобно. Для тебя»</w:t>
      </w:r>
    </w:p>
    <w:p w:rsidR="0058457A" w:rsidRDefault="0058457A" w:rsidP="00BE2282">
      <w:pPr>
        <w:jc w:val="both"/>
        <w:rPr>
          <w:sz w:val="22"/>
        </w:rPr>
      </w:pPr>
      <w:r w:rsidRPr="0058457A">
        <w:rPr>
          <w:sz w:val="22"/>
        </w:rPr>
        <w:t xml:space="preserve">51. А всё-таки, это хорошо, что вы не срываете </w:t>
      </w:r>
      <w:proofErr w:type="spellStart"/>
      <w:r w:rsidRPr="0058457A">
        <w:rPr>
          <w:sz w:val="22"/>
        </w:rPr>
        <w:t>стикеры</w:t>
      </w:r>
      <w:proofErr w:type="spellEnd"/>
      <w:r w:rsidRPr="0058457A">
        <w:rPr>
          <w:sz w:val="22"/>
        </w:rPr>
        <w:t xml:space="preserve"> «монополия в Макдоналдс». Потому что это значит, что в квартире вместо Вас буду жить я и сделаю тут всё по-своему. </w:t>
      </w:r>
    </w:p>
    <w:p w:rsidR="0058457A" w:rsidRDefault="0058457A" w:rsidP="00BE2282">
      <w:pPr>
        <w:jc w:val="both"/>
        <w:rPr>
          <w:sz w:val="22"/>
        </w:rPr>
      </w:pPr>
      <w:r w:rsidRPr="0058457A">
        <w:rPr>
          <w:sz w:val="22"/>
        </w:rPr>
        <w:t>Кстати, друзей на дачу на новой машине тоже вместо Вас повезу я, ну а миллион я потрачу вызывающе быстро – этот</w:t>
      </w:r>
      <w:r w:rsidR="00814DF4">
        <w:rPr>
          <w:sz w:val="22"/>
        </w:rPr>
        <w:t xml:space="preserve"> </w:t>
      </w:r>
      <w:r w:rsidR="00814DF4" w:rsidRPr="00814DF4">
        <w:rPr>
          <w:sz w:val="22"/>
        </w:rPr>
        <w:t>[</w:t>
      </w:r>
      <w:r w:rsidR="00814DF4">
        <w:rPr>
          <w:sz w:val="22"/>
        </w:rPr>
        <w:t>указывает на дорогой пиджак</w:t>
      </w:r>
      <w:r w:rsidR="00814DF4" w:rsidRPr="00814DF4">
        <w:rPr>
          <w:sz w:val="22"/>
        </w:rPr>
        <w:t>]</w:t>
      </w:r>
      <w:r w:rsidRPr="0058457A">
        <w:rPr>
          <w:sz w:val="22"/>
        </w:rPr>
        <w:t xml:space="preserve">! Если Вы не сорвёте </w:t>
      </w:r>
      <w:proofErr w:type="spellStart"/>
      <w:r w:rsidRPr="0058457A">
        <w:rPr>
          <w:sz w:val="22"/>
        </w:rPr>
        <w:t>стикеры</w:t>
      </w:r>
      <w:proofErr w:type="spellEnd"/>
      <w:r w:rsidRPr="0058457A">
        <w:rPr>
          <w:sz w:val="22"/>
        </w:rPr>
        <w:t xml:space="preserve"> </w:t>
      </w:r>
      <w:r w:rsidR="00814DF4">
        <w:rPr>
          <w:sz w:val="22"/>
        </w:rPr>
        <w:t>«</w:t>
      </w:r>
      <w:r w:rsidRPr="0058457A">
        <w:rPr>
          <w:sz w:val="22"/>
        </w:rPr>
        <w:t xml:space="preserve">монополия в </w:t>
      </w:r>
      <w:r w:rsidR="00814DF4">
        <w:rPr>
          <w:sz w:val="22"/>
        </w:rPr>
        <w:t>М</w:t>
      </w:r>
      <w:r w:rsidRPr="0058457A">
        <w:rPr>
          <w:sz w:val="22"/>
        </w:rPr>
        <w:t>акдоналдс</w:t>
      </w:r>
      <w:r w:rsidR="00814DF4">
        <w:rPr>
          <w:sz w:val="22"/>
        </w:rPr>
        <w:t>»</w:t>
      </w:r>
      <w:r w:rsidRPr="0058457A">
        <w:rPr>
          <w:sz w:val="22"/>
        </w:rPr>
        <w:t xml:space="preserve">, то квартиры в Москве от группы </w:t>
      </w:r>
      <w:r w:rsidR="00814DF4">
        <w:rPr>
          <w:sz w:val="22"/>
        </w:rPr>
        <w:t>«</w:t>
      </w:r>
      <w:r w:rsidRPr="0058457A">
        <w:rPr>
          <w:sz w:val="22"/>
        </w:rPr>
        <w:t>Пик</w:t>
      </w:r>
      <w:r w:rsidR="00814DF4">
        <w:rPr>
          <w:sz w:val="22"/>
        </w:rPr>
        <w:t>»</w:t>
      </w:r>
      <w:r w:rsidRPr="0058457A">
        <w:rPr>
          <w:sz w:val="22"/>
        </w:rPr>
        <w:t xml:space="preserve">, миллионы рублей от </w:t>
      </w:r>
      <w:r w:rsidR="00814DF4">
        <w:rPr>
          <w:sz w:val="22"/>
        </w:rPr>
        <w:t>«</w:t>
      </w:r>
      <w:r w:rsidR="00814DF4">
        <w:rPr>
          <w:sz w:val="22"/>
          <w:lang w:val="en-US"/>
        </w:rPr>
        <w:t>Visa</w:t>
      </w:r>
      <w:r w:rsidR="00814DF4">
        <w:rPr>
          <w:sz w:val="22"/>
        </w:rPr>
        <w:t>»</w:t>
      </w:r>
      <w:r w:rsidRPr="0058457A">
        <w:rPr>
          <w:sz w:val="22"/>
        </w:rPr>
        <w:t xml:space="preserve">, автомобили </w:t>
      </w:r>
      <w:r w:rsidR="00814DF4">
        <w:rPr>
          <w:sz w:val="22"/>
        </w:rPr>
        <w:t>«</w:t>
      </w:r>
      <w:r w:rsidRPr="0058457A">
        <w:rPr>
          <w:sz w:val="22"/>
        </w:rPr>
        <w:t>шкода рапид</w:t>
      </w:r>
      <w:r w:rsidR="00814DF4">
        <w:rPr>
          <w:sz w:val="22"/>
        </w:rPr>
        <w:t>»</w:t>
      </w:r>
      <w:r w:rsidRPr="0058457A">
        <w:rPr>
          <w:sz w:val="22"/>
        </w:rPr>
        <w:t xml:space="preserve"> и множество других призов обя</w:t>
      </w:r>
      <w:r w:rsidR="00814DF4">
        <w:rPr>
          <w:sz w:val="22"/>
        </w:rPr>
        <w:t>зательно выиграет кто-то другой!</w:t>
      </w:r>
    </w:p>
    <w:p w:rsidR="00814DF4" w:rsidRPr="0058457A" w:rsidRDefault="00814DF4" w:rsidP="00BE2282">
      <w:pPr>
        <w:jc w:val="both"/>
        <w:rPr>
          <w:sz w:val="22"/>
        </w:rPr>
      </w:pPr>
      <w:r>
        <w:rPr>
          <w:sz w:val="22"/>
        </w:rPr>
        <w:t xml:space="preserve">52. Сиди и лежи. Сиди и смотри-и-и-и! Сиди и играй. Сиди и слушай по-настоящему. «Оставайся мальчик с нами и ты будешь нашим королём, ты будешь…». Настоящий </w:t>
      </w:r>
      <w:proofErr w:type="spellStart"/>
      <w:r>
        <w:rPr>
          <w:sz w:val="22"/>
        </w:rPr>
        <w:t>безлимит</w:t>
      </w:r>
      <w:proofErr w:type="spellEnd"/>
      <w:r>
        <w:rPr>
          <w:sz w:val="22"/>
        </w:rPr>
        <w:t xml:space="preserve"> в новом тарифе «</w:t>
      </w:r>
      <w:proofErr w:type="spellStart"/>
      <w:r>
        <w:rPr>
          <w:sz w:val="22"/>
        </w:rPr>
        <w:t>Анлим</w:t>
      </w:r>
      <w:proofErr w:type="spellEnd"/>
      <w:r>
        <w:rPr>
          <w:sz w:val="22"/>
        </w:rPr>
        <w:t>». Подключайся и сиди в Интернете по-королевски. Билайн. Просто. Удобно. Для тебя.</w:t>
      </w:r>
    </w:p>
    <w:sectPr w:rsidR="00814DF4" w:rsidRPr="0058457A" w:rsidSect="006F49ED">
      <w:footerReference w:type="default" r:id="rId12"/>
      <w:pgSz w:w="12240" w:h="15840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06" w:rsidRDefault="00203906" w:rsidP="006F49ED">
      <w:pPr>
        <w:spacing w:after="0" w:line="240" w:lineRule="auto"/>
      </w:pPr>
      <w:r>
        <w:separator/>
      </w:r>
    </w:p>
  </w:endnote>
  <w:endnote w:type="continuationSeparator" w:id="0">
    <w:p w:rsidR="00203906" w:rsidRDefault="00203906" w:rsidP="006F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118358"/>
      <w:docPartObj>
        <w:docPartGallery w:val="Page Numbers (Bottom of Page)"/>
        <w:docPartUnique/>
      </w:docPartObj>
    </w:sdtPr>
    <w:sdtEndPr/>
    <w:sdtContent>
      <w:p w:rsidR="00E33A6C" w:rsidRDefault="0021268A">
        <w:pPr>
          <w:pStyle w:val="aa"/>
          <w:jc w:val="center"/>
        </w:pPr>
        <w:r>
          <w:fldChar w:fldCharType="begin"/>
        </w:r>
        <w:r w:rsidR="00E33A6C">
          <w:instrText>PAGE   \* MERGEFORMAT</w:instrText>
        </w:r>
        <w:r>
          <w:fldChar w:fldCharType="separate"/>
        </w:r>
        <w:r w:rsidR="00241163">
          <w:rPr>
            <w:noProof/>
          </w:rPr>
          <w:t>14</w:t>
        </w:r>
        <w:r>
          <w:fldChar w:fldCharType="end"/>
        </w:r>
      </w:p>
    </w:sdtContent>
  </w:sdt>
  <w:p w:rsidR="00E33A6C" w:rsidRDefault="00E33A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06" w:rsidRDefault="00203906" w:rsidP="006F49ED">
      <w:pPr>
        <w:spacing w:after="0" w:line="240" w:lineRule="auto"/>
      </w:pPr>
      <w:r>
        <w:separator/>
      </w:r>
    </w:p>
  </w:footnote>
  <w:footnote w:type="continuationSeparator" w:id="0">
    <w:p w:rsidR="00203906" w:rsidRDefault="00203906" w:rsidP="006F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601"/>
    <w:multiLevelType w:val="hybridMultilevel"/>
    <w:tmpl w:val="F6F4B944"/>
    <w:lvl w:ilvl="0" w:tplc="BC6AB4C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AD0053D"/>
    <w:multiLevelType w:val="hybridMultilevel"/>
    <w:tmpl w:val="5CCA44A0"/>
    <w:lvl w:ilvl="0" w:tplc="8E1A0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B27D36"/>
    <w:multiLevelType w:val="hybridMultilevel"/>
    <w:tmpl w:val="B512E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B568DE"/>
    <w:multiLevelType w:val="hybridMultilevel"/>
    <w:tmpl w:val="CC22B6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F8006A"/>
    <w:multiLevelType w:val="hybridMultilevel"/>
    <w:tmpl w:val="456CA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DB1D0B"/>
    <w:multiLevelType w:val="hybridMultilevel"/>
    <w:tmpl w:val="704C98B4"/>
    <w:lvl w:ilvl="0" w:tplc="A0EAA8A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B0731AA"/>
    <w:multiLevelType w:val="hybridMultilevel"/>
    <w:tmpl w:val="0B92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052CF3"/>
    <w:multiLevelType w:val="hybridMultilevel"/>
    <w:tmpl w:val="EA36A5A0"/>
    <w:lvl w:ilvl="0" w:tplc="1110FB0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7CC11A3"/>
    <w:multiLevelType w:val="hybridMultilevel"/>
    <w:tmpl w:val="F85A407C"/>
    <w:lvl w:ilvl="0" w:tplc="C99888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31"/>
    <w:rsid w:val="00010903"/>
    <w:rsid w:val="00017168"/>
    <w:rsid w:val="00034A4F"/>
    <w:rsid w:val="00092C90"/>
    <w:rsid w:val="00095322"/>
    <w:rsid w:val="000E7124"/>
    <w:rsid w:val="00184147"/>
    <w:rsid w:val="001A415C"/>
    <w:rsid w:val="001D599D"/>
    <w:rsid w:val="001E6B72"/>
    <w:rsid w:val="001F79EB"/>
    <w:rsid w:val="00203906"/>
    <w:rsid w:val="0021268A"/>
    <w:rsid w:val="00224980"/>
    <w:rsid w:val="00241163"/>
    <w:rsid w:val="00243094"/>
    <w:rsid w:val="00282716"/>
    <w:rsid w:val="00283467"/>
    <w:rsid w:val="002A3498"/>
    <w:rsid w:val="002D2F74"/>
    <w:rsid w:val="002E22E2"/>
    <w:rsid w:val="002E6EAA"/>
    <w:rsid w:val="00322FB7"/>
    <w:rsid w:val="003917EF"/>
    <w:rsid w:val="003C26BE"/>
    <w:rsid w:val="003C2BA9"/>
    <w:rsid w:val="003C5AAF"/>
    <w:rsid w:val="00412B09"/>
    <w:rsid w:val="00441C79"/>
    <w:rsid w:val="00463F26"/>
    <w:rsid w:val="00474CBF"/>
    <w:rsid w:val="00477833"/>
    <w:rsid w:val="00486141"/>
    <w:rsid w:val="00490C22"/>
    <w:rsid w:val="00493966"/>
    <w:rsid w:val="00497A12"/>
    <w:rsid w:val="004A5BAE"/>
    <w:rsid w:val="004B396C"/>
    <w:rsid w:val="004E00D5"/>
    <w:rsid w:val="004E2507"/>
    <w:rsid w:val="004E40E5"/>
    <w:rsid w:val="00521927"/>
    <w:rsid w:val="00521C47"/>
    <w:rsid w:val="0058457A"/>
    <w:rsid w:val="0058562A"/>
    <w:rsid w:val="005D0CF1"/>
    <w:rsid w:val="005D1362"/>
    <w:rsid w:val="005E4899"/>
    <w:rsid w:val="006008F1"/>
    <w:rsid w:val="00650BC6"/>
    <w:rsid w:val="00677A54"/>
    <w:rsid w:val="006B054B"/>
    <w:rsid w:val="006F49ED"/>
    <w:rsid w:val="00784867"/>
    <w:rsid w:val="00787145"/>
    <w:rsid w:val="00792370"/>
    <w:rsid w:val="007A09F6"/>
    <w:rsid w:val="007A6C25"/>
    <w:rsid w:val="007C36EC"/>
    <w:rsid w:val="007E2742"/>
    <w:rsid w:val="00814BCD"/>
    <w:rsid w:val="00814DF4"/>
    <w:rsid w:val="00827C0B"/>
    <w:rsid w:val="00837AC8"/>
    <w:rsid w:val="00846D54"/>
    <w:rsid w:val="00863CE8"/>
    <w:rsid w:val="0088651D"/>
    <w:rsid w:val="00893BA1"/>
    <w:rsid w:val="008A6D1E"/>
    <w:rsid w:val="008C6234"/>
    <w:rsid w:val="008E4F97"/>
    <w:rsid w:val="008F2A58"/>
    <w:rsid w:val="008F4086"/>
    <w:rsid w:val="00913A4F"/>
    <w:rsid w:val="00921B85"/>
    <w:rsid w:val="00956CE0"/>
    <w:rsid w:val="009603C0"/>
    <w:rsid w:val="009A525D"/>
    <w:rsid w:val="00A65CE5"/>
    <w:rsid w:val="00A94064"/>
    <w:rsid w:val="00AA0263"/>
    <w:rsid w:val="00AB3830"/>
    <w:rsid w:val="00AC200A"/>
    <w:rsid w:val="00B44C3E"/>
    <w:rsid w:val="00B44D63"/>
    <w:rsid w:val="00BC5335"/>
    <w:rsid w:val="00BD3AB4"/>
    <w:rsid w:val="00BE2282"/>
    <w:rsid w:val="00C0233B"/>
    <w:rsid w:val="00C32845"/>
    <w:rsid w:val="00C44C23"/>
    <w:rsid w:val="00C778FB"/>
    <w:rsid w:val="00D235C9"/>
    <w:rsid w:val="00D30F34"/>
    <w:rsid w:val="00D41996"/>
    <w:rsid w:val="00D53E62"/>
    <w:rsid w:val="00D64EAA"/>
    <w:rsid w:val="00DC0763"/>
    <w:rsid w:val="00DD1F84"/>
    <w:rsid w:val="00DD4530"/>
    <w:rsid w:val="00E02B8A"/>
    <w:rsid w:val="00E33A6C"/>
    <w:rsid w:val="00E763AC"/>
    <w:rsid w:val="00E81930"/>
    <w:rsid w:val="00E84A18"/>
    <w:rsid w:val="00E94EBC"/>
    <w:rsid w:val="00EA5317"/>
    <w:rsid w:val="00ED5231"/>
    <w:rsid w:val="00EE1376"/>
    <w:rsid w:val="00F45C69"/>
    <w:rsid w:val="00F612B8"/>
    <w:rsid w:val="00F6131F"/>
    <w:rsid w:val="00F63066"/>
    <w:rsid w:val="00F63872"/>
    <w:rsid w:val="00FA0958"/>
    <w:rsid w:val="00FC7767"/>
    <w:rsid w:val="00FD7428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CF09F"/>
  <w15:docId w15:val="{767DF55D-50F9-4F7C-8914-F1CB6717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4F"/>
    <w:pPr>
      <w:spacing w:after="120"/>
      <w:ind w:firstLine="567"/>
    </w:pPr>
    <w:rPr>
      <w:rFonts w:ascii="Times New Roman" w:hAnsi="Times New Roman"/>
      <w:sz w:val="24"/>
    </w:rPr>
  </w:style>
  <w:style w:type="paragraph" w:styleId="1">
    <w:name w:val="heading 1"/>
    <w:basedOn w:val="2"/>
    <w:next w:val="a"/>
    <w:link w:val="10"/>
    <w:uiPriority w:val="9"/>
    <w:qFormat/>
    <w:rsid w:val="00010903"/>
    <w:pPr>
      <w:spacing w:before="24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10903"/>
    <w:pPr>
      <w:keepNext/>
      <w:keepLines/>
      <w:spacing w:before="120" w:line="23" w:lineRule="atLeast"/>
      <w:jc w:val="center"/>
      <w:outlineLvl w:val="1"/>
    </w:pPr>
    <w:rPr>
      <w:rFonts w:eastAsiaTheme="majorEastAsia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10903"/>
    <w:rPr>
      <w:rFonts w:ascii="Times New Roman" w:eastAsiaTheme="majorEastAsia" w:hAnsi="Times New Roman"/>
      <w:b/>
      <w:sz w:val="24"/>
      <w:szCs w:val="26"/>
    </w:rPr>
  </w:style>
  <w:style w:type="character" w:customStyle="1" w:styleId="20">
    <w:name w:val="Заголовок 2 Знак"/>
    <w:basedOn w:val="a0"/>
    <w:link w:val="2"/>
    <w:uiPriority w:val="9"/>
    <w:locked/>
    <w:rsid w:val="00010903"/>
    <w:rPr>
      <w:rFonts w:ascii="Times New Roman" w:eastAsiaTheme="majorEastAsia" w:hAnsi="Times New Roman"/>
      <w:b/>
      <w:sz w:val="24"/>
      <w:szCs w:val="26"/>
    </w:rPr>
  </w:style>
  <w:style w:type="paragraph" w:styleId="a3">
    <w:name w:val="No Spacing"/>
    <w:uiPriority w:val="1"/>
    <w:qFormat/>
    <w:rsid w:val="00D30F34"/>
    <w:pPr>
      <w:spacing w:after="0" w:line="240" w:lineRule="auto"/>
    </w:pPr>
  </w:style>
  <w:style w:type="paragraph" w:styleId="a4">
    <w:name w:val="TOC Heading"/>
    <w:basedOn w:val="1"/>
    <w:next w:val="a"/>
    <w:uiPriority w:val="39"/>
    <w:unhideWhenUsed/>
    <w:qFormat/>
    <w:rsid w:val="00D30F34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D30F34"/>
    <w:pPr>
      <w:spacing w:after="100"/>
    </w:pPr>
  </w:style>
  <w:style w:type="character" w:styleId="a5">
    <w:name w:val="Hyperlink"/>
    <w:basedOn w:val="a0"/>
    <w:uiPriority w:val="99"/>
    <w:unhideWhenUsed/>
    <w:rsid w:val="00D30F34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65CE5"/>
    <w:pPr>
      <w:spacing w:after="100"/>
      <w:ind w:left="22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8A6D1E"/>
    <w:rPr>
      <w:rFonts w:cs="Times New Roman"/>
      <w:color w:val="808080"/>
      <w:shd w:val="clear" w:color="auto" w:fill="E6E6E6"/>
    </w:rPr>
  </w:style>
  <w:style w:type="table" w:styleId="a6">
    <w:name w:val="Table Grid"/>
    <w:basedOn w:val="a1"/>
    <w:uiPriority w:val="39"/>
    <w:rsid w:val="00EA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4B396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F4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49ED"/>
  </w:style>
  <w:style w:type="paragraph" w:styleId="aa">
    <w:name w:val="footer"/>
    <w:basedOn w:val="a"/>
    <w:link w:val="ab"/>
    <w:uiPriority w:val="99"/>
    <w:unhideWhenUsed/>
    <w:rsid w:val="006F4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49ED"/>
  </w:style>
  <w:style w:type="paragraph" w:styleId="ac">
    <w:name w:val="List Paragraph"/>
    <w:basedOn w:val="a"/>
    <w:uiPriority w:val="34"/>
    <w:qFormat/>
    <w:rsid w:val="00474CB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E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lan\Documents\&#1063;&#1072;&#1085;%20&#1086;&#1087;&#1088;&#1086;&#10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lan\Documents\&#1063;&#1072;&#1085;%20&#1086;&#1087;&#1088;&#1086;&#10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lan\Documents\&#1063;&#1072;&#1085;%20&#1086;&#1087;&#1088;&#1086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Лист1!$G$191:$I$191</c:f>
              <c:numCache>
                <c:formatCode>0.00%</c:formatCode>
                <c:ptCount val="3"/>
                <c:pt idx="0">
                  <c:v>0.1</c:v>
                </c:pt>
                <c:pt idx="1">
                  <c:v>0.14000000000000001</c:v>
                </c:pt>
                <c:pt idx="2">
                  <c:v>0.18000000000000005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F-4B94-B143-1D68141C7F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74675712"/>
        <c:axId val="74767744"/>
      </c:barChart>
      <c:catAx>
        <c:axId val="746757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67744"/>
        <c:crosses val="autoZero"/>
        <c:auto val="1"/>
        <c:lblAlgn val="ctr"/>
        <c:lblOffset val="100"/>
        <c:noMultiLvlLbl val="0"/>
      </c:catAx>
      <c:valAx>
        <c:axId val="7476774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74675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Лист1!$G$193:$I$193</c:f>
              <c:numCache>
                <c:formatCode>0.00%</c:formatCode>
                <c:ptCount val="3"/>
                <c:pt idx="0">
                  <c:v>0.22</c:v>
                </c:pt>
                <c:pt idx="1">
                  <c:v>0.18000000000000005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24-4D37-947C-7837A6BFDA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94098176"/>
        <c:axId val="94381184"/>
      </c:barChart>
      <c:catAx>
        <c:axId val="940981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381184"/>
        <c:crosses val="autoZero"/>
        <c:auto val="1"/>
        <c:lblAlgn val="ctr"/>
        <c:lblOffset val="100"/>
        <c:noMultiLvlLbl val="0"/>
      </c:catAx>
      <c:valAx>
        <c:axId val="9438118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9409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Лист1!$G$194:$I$194</c:f>
              <c:numCache>
                <c:formatCode>0.00%</c:formatCode>
                <c:ptCount val="3"/>
                <c:pt idx="0">
                  <c:v>0.22</c:v>
                </c:pt>
                <c:pt idx="1">
                  <c:v>0.12000000000000002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4D-4344-A61C-A52BB58895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74701440"/>
        <c:axId val="77595008"/>
      </c:barChart>
      <c:catAx>
        <c:axId val="747014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595008"/>
        <c:crosses val="autoZero"/>
        <c:auto val="1"/>
        <c:lblAlgn val="ctr"/>
        <c:lblOffset val="100"/>
        <c:noMultiLvlLbl val="0"/>
      </c:catAx>
      <c:valAx>
        <c:axId val="7759500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74701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005E-BC13-4E5A-9A00-5AE1E5A5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Адамский</dc:creator>
  <cp:lastModifiedBy>vlan</cp:lastModifiedBy>
  <cp:revision>5</cp:revision>
  <cp:lastPrinted>2018-12-26T10:14:00Z</cp:lastPrinted>
  <dcterms:created xsi:type="dcterms:W3CDTF">2019-01-28T08:39:00Z</dcterms:created>
  <dcterms:modified xsi:type="dcterms:W3CDTF">2019-01-28T08:40:00Z</dcterms:modified>
</cp:coreProperties>
</file>