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5E" w:rsidRDefault="00B5485E" w:rsidP="00B5485E">
      <w:pPr>
        <w:pStyle w:val="ae"/>
        <w:spacing w:line="360" w:lineRule="auto"/>
        <w:jc w:val="center"/>
        <w:rPr>
          <w:b/>
          <w:iCs/>
          <w:szCs w:val="28"/>
        </w:rPr>
      </w:pPr>
      <w:r>
        <w:rPr>
          <w:b/>
          <w:iCs/>
          <w:szCs w:val="28"/>
          <w:lang w:val="en-US"/>
        </w:rPr>
        <w:t>II</w:t>
      </w:r>
      <w:r w:rsidRPr="00B5485E">
        <w:rPr>
          <w:b/>
          <w:iCs/>
          <w:szCs w:val="28"/>
        </w:rPr>
        <w:t xml:space="preserve"> </w:t>
      </w:r>
      <w:r>
        <w:rPr>
          <w:b/>
          <w:iCs/>
          <w:szCs w:val="28"/>
        </w:rPr>
        <w:t>ОТКРЫТЫЙ РЕГИОНАЛЬНЫЙ КОНКУРС</w:t>
      </w:r>
    </w:p>
    <w:p w:rsidR="0072277A" w:rsidRPr="00B5485E" w:rsidRDefault="00B5485E" w:rsidP="00B5485E">
      <w:pPr>
        <w:pStyle w:val="ae"/>
        <w:spacing w:line="360" w:lineRule="auto"/>
        <w:jc w:val="center"/>
        <w:rPr>
          <w:iCs/>
          <w:sz w:val="36"/>
          <w:szCs w:val="36"/>
        </w:rPr>
      </w:pPr>
      <w:r>
        <w:rPr>
          <w:b/>
          <w:iCs/>
          <w:szCs w:val="28"/>
        </w:rPr>
        <w:t xml:space="preserve"> ИССЛЕДОВАТЕЛЬСКИХ И ПРОЕКТНЫХ РАБОТ ШКОЛЬНИКОВ «ВЫСШИЙ ПИЛОТАЖ – ПЕНЗА»</w:t>
      </w:r>
    </w:p>
    <w:p w:rsidR="0072277A" w:rsidRDefault="0072277A" w:rsidP="0072277A">
      <w:pPr>
        <w:pStyle w:val="ae"/>
        <w:jc w:val="center"/>
        <w:rPr>
          <w:iCs/>
          <w:szCs w:val="28"/>
        </w:rPr>
      </w:pPr>
    </w:p>
    <w:p w:rsidR="0072277A" w:rsidRDefault="0072277A" w:rsidP="0072277A">
      <w:pPr>
        <w:pStyle w:val="ae"/>
        <w:jc w:val="center"/>
        <w:rPr>
          <w:iCs/>
          <w:szCs w:val="28"/>
        </w:rPr>
      </w:pPr>
    </w:p>
    <w:p w:rsidR="0072277A" w:rsidRDefault="0072277A" w:rsidP="0072277A">
      <w:pPr>
        <w:pStyle w:val="ae"/>
        <w:jc w:val="center"/>
        <w:rPr>
          <w:iCs/>
          <w:szCs w:val="28"/>
        </w:rPr>
      </w:pPr>
    </w:p>
    <w:p w:rsidR="0072277A" w:rsidRDefault="0072277A" w:rsidP="0072277A">
      <w:pPr>
        <w:pStyle w:val="ae"/>
        <w:jc w:val="center"/>
        <w:rPr>
          <w:iCs/>
          <w:szCs w:val="28"/>
        </w:rPr>
      </w:pPr>
    </w:p>
    <w:p w:rsidR="0072277A" w:rsidRDefault="0072277A" w:rsidP="0072277A">
      <w:pPr>
        <w:pStyle w:val="ae"/>
        <w:jc w:val="center"/>
        <w:rPr>
          <w:iCs/>
          <w:szCs w:val="28"/>
        </w:rPr>
      </w:pPr>
    </w:p>
    <w:p w:rsidR="0072277A" w:rsidRDefault="0072277A" w:rsidP="0072277A">
      <w:pPr>
        <w:pStyle w:val="ae"/>
        <w:jc w:val="center"/>
        <w:rPr>
          <w:iCs/>
          <w:szCs w:val="28"/>
        </w:rPr>
      </w:pPr>
    </w:p>
    <w:p w:rsidR="0072277A" w:rsidRDefault="0072277A" w:rsidP="0072277A">
      <w:pPr>
        <w:pStyle w:val="ae"/>
        <w:jc w:val="center"/>
        <w:rPr>
          <w:iCs/>
          <w:szCs w:val="28"/>
        </w:rPr>
      </w:pPr>
    </w:p>
    <w:p w:rsidR="0072277A" w:rsidRDefault="0072277A" w:rsidP="0072277A">
      <w:pPr>
        <w:pStyle w:val="ae"/>
        <w:jc w:val="center"/>
        <w:rPr>
          <w:iCs/>
          <w:szCs w:val="28"/>
        </w:rPr>
      </w:pPr>
    </w:p>
    <w:p w:rsidR="0072277A" w:rsidRDefault="0072277A" w:rsidP="0072277A">
      <w:pPr>
        <w:pStyle w:val="ae"/>
        <w:jc w:val="center"/>
        <w:rPr>
          <w:b/>
          <w:szCs w:val="28"/>
        </w:rPr>
      </w:pPr>
      <w:r>
        <w:rPr>
          <w:b/>
          <w:szCs w:val="28"/>
        </w:rPr>
        <w:t>Литературоведение</w:t>
      </w:r>
    </w:p>
    <w:p w:rsidR="0072277A" w:rsidRDefault="0072277A" w:rsidP="0072277A">
      <w:pPr>
        <w:pStyle w:val="ae"/>
        <w:jc w:val="center"/>
        <w:rPr>
          <w:b/>
          <w:szCs w:val="28"/>
        </w:rPr>
      </w:pPr>
    </w:p>
    <w:p w:rsidR="0072277A" w:rsidRPr="00690D82" w:rsidRDefault="0072277A" w:rsidP="0072277A">
      <w:pPr>
        <w:pStyle w:val="ae"/>
        <w:jc w:val="center"/>
        <w:rPr>
          <w:b/>
          <w:szCs w:val="28"/>
        </w:rPr>
      </w:pPr>
    </w:p>
    <w:p w:rsidR="0072277A" w:rsidRPr="00690D82" w:rsidRDefault="0072277A" w:rsidP="0072277A">
      <w:pPr>
        <w:pStyle w:val="ae"/>
        <w:jc w:val="center"/>
        <w:rPr>
          <w:b/>
          <w:i/>
          <w:szCs w:val="28"/>
        </w:rPr>
      </w:pPr>
    </w:p>
    <w:p w:rsidR="0072277A" w:rsidRPr="009C413C" w:rsidRDefault="0072277A" w:rsidP="00722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13C">
        <w:rPr>
          <w:rFonts w:ascii="Times New Roman" w:hAnsi="Times New Roman" w:cs="Times New Roman"/>
          <w:b/>
          <w:sz w:val="32"/>
          <w:szCs w:val="32"/>
        </w:rPr>
        <w:t>Игра в феерии А.Грина «Алые паруса»</w:t>
      </w:r>
    </w:p>
    <w:p w:rsidR="0072277A" w:rsidRDefault="0072277A" w:rsidP="0072277A">
      <w:pPr>
        <w:pStyle w:val="ae"/>
        <w:jc w:val="center"/>
        <w:rPr>
          <w:b/>
          <w:szCs w:val="28"/>
        </w:rPr>
      </w:pPr>
    </w:p>
    <w:p w:rsidR="0072277A" w:rsidRDefault="0072277A" w:rsidP="0072277A">
      <w:pPr>
        <w:pStyle w:val="ae"/>
        <w:jc w:val="center"/>
        <w:rPr>
          <w:b/>
          <w:szCs w:val="28"/>
        </w:rPr>
      </w:pPr>
    </w:p>
    <w:p w:rsidR="0072277A" w:rsidRDefault="0072277A" w:rsidP="0072277A">
      <w:pPr>
        <w:pStyle w:val="ae"/>
        <w:jc w:val="center"/>
        <w:rPr>
          <w:b/>
          <w:szCs w:val="28"/>
        </w:rPr>
      </w:pPr>
    </w:p>
    <w:p w:rsidR="0072277A" w:rsidRPr="00690D82" w:rsidRDefault="0072277A" w:rsidP="0072277A">
      <w:pPr>
        <w:pStyle w:val="ae"/>
        <w:jc w:val="center"/>
        <w:rPr>
          <w:b/>
          <w:sz w:val="24"/>
        </w:rPr>
      </w:pPr>
    </w:p>
    <w:p w:rsidR="0072277A" w:rsidRPr="00690D82" w:rsidRDefault="0072277A" w:rsidP="0072277A">
      <w:pPr>
        <w:pStyle w:val="ae"/>
        <w:jc w:val="left"/>
        <w:rPr>
          <w:b/>
          <w:sz w:val="24"/>
        </w:rPr>
      </w:pPr>
    </w:p>
    <w:p w:rsidR="0072277A" w:rsidRPr="00690D82" w:rsidRDefault="0072277A" w:rsidP="0072277A">
      <w:pPr>
        <w:pStyle w:val="ae"/>
        <w:jc w:val="left"/>
        <w:rPr>
          <w:b/>
          <w:sz w:val="24"/>
        </w:rPr>
      </w:pPr>
    </w:p>
    <w:p w:rsidR="0072277A" w:rsidRPr="00690D82" w:rsidRDefault="0072277A" w:rsidP="0072277A">
      <w:pPr>
        <w:pStyle w:val="ae"/>
        <w:jc w:val="left"/>
        <w:rPr>
          <w:b/>
          <w:sz w:val="24"/>
        </w:rPr>
      </w:pPr>
    </w:p>
    <w:p w:rsidR="0072277A" w:rsidRPr="00690D82" w:rsidRDefault="0072277A" w:rsidP="0072277A">
      <w:pPr>
        <w:pStyle w:val="ae"/>
        <w:jc w:val="left"/>
        <w:rPr>
          <w:b/>
          <w:sz w:val="24"/>
        </w:rPr>
      </w:pPr>
    </w:p>
    <w:p w:rsidR="0072277A" w:rsidRPr="00690D82" w:rsidRDefault="0072277A" w:rsidP="0072277A">
      <w:pPr>
        <w:pStyle w:val="ae"/>
        <w:jc w:val="left"/>
        <w:rPr>
          <w:b/>
          <w:sz w:val="24"/>
        </w:rPr>
      </w:pPr>
    </w:p>
    <w:p w:rsidR="0072277A" w:rsidRPr="00690D82" w:rsidRDefault="0072277A" w:rsidP="0072277A">
      <w:pPr>
        <w:pStyle w:val="ae"/>
        <w:jc w:val="left"/>
        <w:rPr>
          <w:b/>
          <w:sz w:val="24"/>
        </w:rPr>
      </w:pPr>
    </w:p>
    <w:p w:rsidR="0072277A" w:rsidRPr="0072277A" w:rsidRDefault="0072277A" w:rsidP="007227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Pr="007227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Душкова</w:t>
      </w:r>
      <w:proofErr w:type="spellEnd"/>
      <w:r w:rsidRPr="0072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</w:t>
      </w:r>
      <w:r w:rsidRPr="0072277A">
        <w:rPr>
          <w:rFonts w:ascii="Times New Roman" w:hAnsi="Times New Roman" w:cs="Times New Roman"/>
          <w:sz w:val="24"/>
          <w:szCs w:val="24"/>
        </w:rPr>
        <w:t xml:space="preserve"> </w:t>
      </w:r>
      <w:r w:rsidRPr="00722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Владимировна</w:t>
      </w:r>
    </w:p>
    <w:p w:rsidR="0072277A" w:rsidRPr="00690D82" w:rsidRDefault="0072277A" w:rsidP="0072277A">
      <w:pPr>
        <w:pStyle w:val="ae"/>
        <w:jc w:val="left"/>
        <w:rPr>
          <w:b/>
          <w:szCs w:val="28"/>
        </w:rPr>
      </w:pPr>
    </w:p>
    <w:p w:rsidR="0072277A" w:rsidRPr="0072277A" w:rsidRDefault="0072277A" w:rsidP="007227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  <w:proofErr w:type="spellStart"/>
      <w:r w:rsidRPr="00722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Сотина</w:t>
      </w:r>
      <w:proofErr w:type="spellEnd"/>
      <w:r w:rsidRPr="0072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Викторовна</w:t>
      </w:r>
    </w:p>
    <w:p w:rsidR="0072277A" w:rsidRPr="00690D82" w:rsidRDefault="0072277A" w:rsidP="0072277A">
      <w:pPr>
        <w:pStyle w:val="ae"/>
        <w:jc w:val="left"/>
        <w:rPr>
          <w:b/>
          <w:szCs w:val="28"/>
        </w:rPr>
      </w:pPr>
    </w:p>
    <w:p w:rsidR="0072277A" w:rsidRPr="0072277A" w:rsidRDefault="0072277A" w:rsidP="0072277A">
      <w:pPr>
        <w:pStyle w:val="ae"/>
        <w:jc w:val="left"/>
        <w:rPr>
          <w:szCs w:val="28"/>
        </w:rPr>
      </w:pPr>
      <w:r>
        <w:rPr>
          <w:b/>
          <w:szCs w:val="28"/>
        </w:rPr>
        <w:t>Место выполнения работы</w:t>
      </w:r>
      <w:r w:rsidRPr="00690D82">
        <w:rPr>
          <w:b/>
          <w:szCs w:val="28"/>
        </w:rPr>
        <w:t xml:space="preserve">: </w:t>
      </w:r>
      <w:r>
        <w:rPr>
          <w:b/>
          <w:szCs w:val="28"/>
        </w:rPr>
        <w:t xml:space="preserve"> </w:t>
      </w:r>
      <w:r w:rsidRPr="0072277A">
        <w:rPr>
          <w:szCs w:val="28"/>
        </w:rPr>
        <w:t>МОУ «СОШ № 221» г</w:t>
      </w:r>
      <w:proofErr w:type="gramStart"/>
      <w:r w:rsidRPr="0072277A">
        <w:rPr>
          <w:szCs w:val="28"/>
        </w:rPr>
        <w:t>.З</w:t>
      </w:r>
      <w:proofErr w:type="gramEnd"/>
      <w:r w:rsidRPr="0072277A">
        <w:rPr>
          <w:szCs w:val="28"/>
        </w:rPr>
        <w:t>аречного Пензенской области</w:t>
      </w:r>
    </w:p>
    <w:p w:rsidR="0072277A" w:rsidRDefault="0072277A" w:rsidP="0072277A">
      <w:pPr>
        <w:pStyle w:val="ae"/>
        <w:jc w:val="left"/>
        <w:rPr>
          <w:b/>
          <w:szCs w:val="28"/>
        </w:rPr>
      </w:pPr>
    </w:p>
    <w:p w:rsidR="0072277A" w:rsidRPr="00690D82" w:rsidRDefault="0072277A" w:rsidP="0072277A">
      <w:pPr>
        <w:pStyle w:val="ae"/>
        <w:jc w:val="left"/>
        <w:rPr>
          <w:b/>
          <w:szCs w:val="28"/>
        </w:rPr>
      </w:pPr>
    </w:p>
    <w:p w:rsidR="0072277A" w:rsidRPr="00690D82" w:rsidRDefault="0072277A" w:rsidP="0072277A">
      <w:pPr>
        <w:pStyle w:val="ae"/>
        <w:jc w:val="center"/>
        <w:rPr>
          <w:b/>
          <w:szCs w:val="28"/>
        </w:rPr>
      </w:pPr>
    </w:p>
    <w:p w:rsidR="0072277A" w:rsidRPr="00690D82" w:rsidRDefault="0072277A" w:rsidP="0072277A">
      <w:pPr>
        <w:pStyle w:val="ae"/>
        <w:spacing w:line="360" w:lineRule="auto"/>
        <w:jc w:val="center"/>
        <w:rPr>
          <w:sz w:val="24"/>
        </w:rPr>
      </w:pPr>
    </w:p>
    <w:p w:rsidR="0072277A" w:rsidRDefault="0072277A" w:rsidP="0072277A">
      <w:pPr>
        <w:pStyle w:val="ae"/>
        <w:spacing w:line="360" w:lineRule="auto"/>
        <w:rPr>
          <w:sz w:val="24"/>
        </w:rPr>
      </w:pPr>
    </w:p>
    <w:p w:rsidR="0072277A" w:rsidRDefault="0072277A" w:rsidP="0072277A">
      <w:pPr>
        <w:pStyle w:val="ae"/>
        <w:spacing w:line="360" w:lineRule="auto"/>
        <w:rPr>
          <w:sz w:val="24"/>
        </w:rPr>
      </w:pPr>
    </w:p>
    <w:p w:rsidR="0072277A" w:rsidRDefault="0072277A" w:rsidP="0072277A">
      <w:pPr>
        <w:pStyle w:val="ae"/>
        <w:spacing w:line="360" w:lineRule="auto"/>
        <w:rPr>
          <w:sz w:val="24"/>
        </w:rPr>
      </w:pPr>
    </w:p>
    <w:p w:rsidR="0072277A" w:rsidRDefault="0072277A" w:rsidP="0072277A">
      <w:pPr>
        <w:pStyle w:val="ae"/>
        <w:spacing w:line="360" w:lineRule="auto"/>
        <w:rPr>
          <w:sz w:val="24"/>
        </w:rPr>
      </w:pPr>
    </w:p>
    <w:p w:rsidR="0072277A" w:rsidRPr="00AA1D0B" w:rsidRDefault="0072277A" w:rsidP="00B5485E">
      <w:pPr>
        <w:pStyle w:val="ae"/>
        <w:spacing w:line="276" w:lineRule="auto"/>
        <w:ind w:firstLine="709"/>
        <w:jc w:val="center"/>
        <w:rPr>
          <w:b/>
          <w:sz w:val="32"/>
          <w:szCs w:val="32"/>
        </w:rPr>
      </w:pPr>
      <w:r w:rsidRPr="00AA1D0B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</w:p>
    <w:p w:rsidR="005F6B27" w:rsidRPr="0072277A" w:rsidRDefault="005F6B27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7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5F6B27" w:rsidRPr="0072277A" w:rsidRDefault="005F6B27" w:rsidP="007227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7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277A">
        <w:rPr>
          <w:rFonts w:ascii="Times New Roman" w:hAnsi="Times New Roman" w:cs="Times New Roman"/>
          <w:sz w:val="24"/>
          <w:szCs w:val="24"/>
        </w:rPr>
        <w:t xml:space="preserve">. </w:t>
      </w:r>
      <w:r w:rsidRPr="0072277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72277A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 . . . . . . . . . . </w:t>
      </w:r>
      <w:r w:rsidR="00406C24" w:rsidRPr="0072277A">
        <w:rPr>
          <w:rFonts w:ascii="Times New Roman" w:hAnsi="Times New Roman" w:cs="Times New Roman"/>
          <w:sz w:val="24"/>
          <w:szCs w:val="24"/>
        </w:rPr>
        <w:t>3</w:t>
      </w:r>
    </w:p>
    <w:p w:rsidR="005F6B27" w:rsidRPr="0072277A" w:rsidRDefault="005F6B27" w:rsidP="007227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7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277A">
        <w:rPr>
          <w:rFonts w:ascii="Times New Roman" w:hAnsi="Times New Roman" w:cs="Times New Roman"/>
          <w:sz w:val="24"/>
          <w:szCs w:val="24"/>
        </w:rPr>
        <w:t xml:space="preserve">. </w:t>
      </w:r>
      <w:r w:rsidRPr="0072277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72277A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 . . . </w:t>
      </w:r>
      <w:r w:rsidR="00406C24" w:rsidRPr="0072277A">
        <w:rPr>
          <w:rFonts w:ascii="Times New Roman" w:hAnsi="Times New Roman" w:cs="Times New Roman"/>
          <w:sz w:val="24"/>
          <w:szCs w:val="24"/>
        </w:rPr>
        <w:t>4</w:t>
      </w:r>
    </w:p>
    <w:p w:rsidR="005F6B27" w:rsidRPr="0072277A" w:rsidRDefault="00B917BA" w:rsidP="0072277A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77A">
        <w:rPr>
          <w:rFonts w:ascii="Times New Roman" w:hAnsi="Times New Roman" w:cs="Times New Roman"/>
          <w:sz w:val="24"/>
          <w:szCs w:val="24"/>
        </w:rPr>
        <w:t>Игра</w:t>
      </w:r>
      <w:r w:rsidR="005F6B27" w:rsidRPr="0072277A">
        <w:rPr>
          <w:rFonts w:ascii="Times New Roman" w:hAnsi="Times New Roman" w:cs="Times New Roman"/>
          <w:sz w:val="24"/>
          <w:szCs w:val="24"/>
        </w:rPr>
        <w:t xml:space="preserve">. . . . . . . . . . . . . . . . . . . . . . . . . . </w:t>
      </w:r>
      <w:r w:rsidR="006816A1" w:rsidRPr="0072277A">
        <w:rPr>
          <w:rFonts w:ascii="Times New Roman" w:hAnsi="Times New Roman" w:cs="Times New Roman"/>
          <w:sz w:val="24"/>
          <w:szCs w:val="24"/>
        </w:rPr>
        <w:t xml:space="preserve">. . . . . </w:t>
      </w:r>
      <w:r w:rsidRPr="0072277A">
        <w:rPr>
          <w:rFonts w:ascii="Times New Roman" w:hAnsi="Times New Roman" w:cs="Times New Roman"/>
          <w:sz w:val="24"/>
          <w:szCs w:val="24"/>
        </w:rPr>
        <w:t>. . . . . . . . . . . . . . . . . . . . . . . . . . . . . . . . .</w:t>
      </w:r>
      <w:r w:rsidR="00B5485E">
        <w:rPr>
          <w:rFonts w:ascii="Times New Roman" w:hAnsi="Times New Roman" w:cs="Times New Roman"/>
          <w:sz w:val="24"/>
          <w:szCs w:val="24"/>
        </w:rPr>
        <w:t xml:space="preserve"> </w:t>
      </w:r>
      <w:r w:rsidR="00406C24" w:rsidRPr="0072277A">
        <w:rPr>
          <w:rFonts w:ascii="Times New Roman" w:hAnsi="Times New Roman" w:cs="Times New Roman"/>
          <w:sz w:val="24"/>
          <w:szCs w:val="24"/>
        </w:rPr>
        <w:t>4</w:t>
      </w:r>
    </w:p>
    <w:p w:rsidR="005F6B27" w:rsidRPr="0072277A" w:rsidRDefault="00B917BA" w:rsidP="0072277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77A">
        <w:rPr>
          <w:rFonts w:ascii="Times New Roman" w:hAnsi="Times New Roman" w:cs="Times New Roman"/>
          <w:sz w:val="24"/>
          <w:szCs w:val="24"/>
        </w:rPr>
        <w:t>Игра в произведении А.Грина «Алые паруса»</w:t>
      </w:r>
      <w:r w:rsidR="006816A1" w:rsidRPr="0072277A">
        <w:rPr>
          <w:rFonts w:ascii="Times New Roman" w:hAnsi="Times New Roman" w:cs="Times New Roman"/>
          <w:sz w:val="24"/>
          <w:szCs w:val="24"/>
        </w:rPr>
        <w:t>.</w:t>
      </w:r>
      <w:r w:rsidR="005F6B27" w:rsidRPr="0072277A">
        <w:rPr>
          <w:rFonts w:ascii="Times New Roman" w:hAnsi="Times New Roman" w:cs="Times New Roman"/>
          <w:sz w:val="24"/>
          <w:szCs w:val="24"/>
        </w:rPr>
        <w:t>. . . . . . . . . . . . . . . .</w:t>
      </w:r>
      <w:r w:rsidRPr="0072277A">
        <w:rPr>
          <w:rFonts w:ascii="Times New Roman" w:hAnsi="Times New Roman" w:cs="Times New Roman"/>
          <w:sz w:val="24"/>
          <w:szCs w:val="24"/>
        </w:rPr>
        <w:t xml:space="preserve"> . . . . . . . . . . . . 4</w:t>
      </w:r>
    </w:p>
    <w:p w:rsidR="005F6B27" w:rsidRPr="0072277A" w:rsidRDefault="00B917BA" w:rsidP="0072277A">
      <w:pPr>
        <w:pStyle w:val="a9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как игрушки в феерии «Алые паруса».. . . . . . . . . . . . . . . . . . . . . . . . . . . </w:t>
      </w:r>
      <w:r w:rsidRPr="0072277A">
        <w:rPr>
          <w:rFonts w:ascii="Times New Roman" w:hAnsi="Times New Roman" w:cs="Times New Roman"/>
          <w:sz w:val="24"/>
          <w:szCs w:val="24"/>
        </w:rPr>
        <w:t>4</w:t>
      </w:r>
    </w:p>
    <w:p w:rsidR="005F6B27" w:rsidRPr="0072277A" w:rsidRDefault="00B917BA" w:rsidP="0072277A">
      <w:pPr>
        <w:pStyle w:val="a9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воображения в повести «Алые паруса» .</w:t>
      </w:r>
      <w:r w:rsidR="005F6B27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5F6B27" w:rsidRPr="0072277A">
        <w:rPr>
          <w:rFonts w:ascii="Times New Roman" w:hAnsi="Times New Roman" w:cs="Times New Roman"/>
          <w:sz w:val="24"/>
          <w:szCs w:val="24"/>
        </w:rPr>
        <w:t xml:space="preserve"> . . . . . .</w:t>
      </w:r>
      <w:r w:rsidRPr="0072277A">
        <w:rPr>
          <w:rFonts w:ascii="Times New Roman" w:hAnsi="Times New Roman" w:cs="Times New Roman"/>
          <w:sz w:val="24"/>
          <w:szCs w:val="24"/>
        </w:rPr>
        <w:t xml:space="preserve"> . . . . </w:t>
      </w:r>
      <w:r w:rsidR="005F6B27" w:rsidRPr="0072277A">
        <w:rPr>
          <w:rFonts w:ascii="Times New Roman" w:hAnsi="Times New Roman" w:cs="Times New Roman"/>
          <w:sz w:val="24"/>
          <w:szCs w:val="24"/>
        </w:rPr>
        <w:t>. .</w:t>
      </w:r>
      <w:r w:rsidRPr="0072277A">
        <w:rPr>
          <w:rFonts w:ascii="Times New Roman" w:hAnsi="Times New Roman" w:cs="Times New Roman"/>
          <w:sz w:val="24"/>
          <w:szCs w:val="24"/>
        </w:rPr>
        <w:t xml:space="preserve"> . . . . . . . . . . . . .</w:t>
      </w:r>
      <w:r w:rsidR="0072277A">
        <w:rPr>
          <w:rFonts w:ascii="Times New Roman" w:hAnsi="Times New Roman" w:cs="Times New Roman"/>
          <w:sz w:val="24"/>
          <w:szCs w:val="24"/>
        </w:rPr>
        <w:t>5</w:t>
      </w:r>
    </w:p>
    <w:p w:rsidR="005F6B27" w:rsidRPr="0072277A" w:rsidRDefault="00B917BA" w:rsidP="0072277A">
      <w:pPr>
        <w:pStyle w:val="a9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цвета в произведении.</w:t>
      </w:r>
      <w:r w:rsidR="005F6B27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6B27" w:rsidRPr="0072277A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</w:t>
      </w:r>
      <w:r w:rsidR="006816A1" w:rsidRPr="0072277A">
        <w:rPr>
          <w:rFonts w:ascii="Times New Roman" w:hAnsi="Times New Roman" w:cs="Times New Roman"/>
          <w:sz w:val="24"/>
          <w:szCs w:val="24"/>
        </w:rPr>
        <w:t xml:space="preserve"> . . . </w:t>
      </w:r>
      <w:r w:rsidRPr="0072277A">
        <w:rPr>
          <w:rFonts w:ascii="Times New Roman" w:hAnsi="Times New Roman" w:cs="Times New Roman"/>
          <w:sz w:val="24"/>
          <w:szCs w:val="24"/>
        </w:rPr>
        <w:t xml:space="preserve">. . . . . . . . </w:t>
      </w:r>
      <w:r w:rsidR="00406C24" w:rsidRPr="0072277A">
        <w:rPr>
          <w:rFonts w:ascii="Times New Roman" w:hAnsi="Times New Roman" w:cs="Times New Roman"/>
          <w:sz w:val="24"/>
          <w:szCs w:val="24"/>
        </w:rPr>
        <w:t>6</w:t>
      </w:r>
    </w:p>
    <w:p w:rsidR="005F6B27" w:rsidRPr="0072277A" w:rsidRDefault="005F6B27" w:rsidP="007227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77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277A">
        <w:rPr>
          <w:rFonts w:ascii="Times New Roman" w:hAnsi="Times New Roman" w:cs="Times New Roman"/>
          <w:sz w:val="24"/>
          <w:szCs w:val="24"/>
        </w:rPr>
        <w:t xml:space="preserve">. </w:t>
      </w:r>
      <w:r w:rsidRPr="0072277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72277A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</w:t>
      </w:r>
      <w:r w:rsidR="006816A1" w:rsidRPr="0072277A">
        <w:rPr>
          <w:rFonts w:ascii="Times New Roman" w:hAnsi="Times New Roman" w:cs="Times New Roman"/>
          <w:sz w:val="24"/>
          <w:szCs w:val="24"/>
        </w:rPr>
        <w:t xml:space="preserve">. . . . . . . . . . . . . . </w:t>
      </w:r>
      <w:proofErr w:type="gramStart"/>
      <w:r w:rsidR="006816A1" w:rsidRPr="0072277A">
        <w:rPr>
          <w:rFonts w:ascii="Times New Roman" w:hAnsi="Times New Roman" w:cs="Times New Roman"/>
          <w:sz w:val="24"/>
          <w:szCs w:val="24"/>
        </w:rPr>
        <w:t>.</w:t>
      </w:r>
      <w:r w:rsidR="00D24F9A" w:rsidRPr="0072277A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5F6B27" w:rsidRPr="0072277A" w:rsidRDefault="005F6B27" w:rsidP="0072277A">
      <w:pPr>
        <w:spacing w:after="0"/>
        <w:ind w:left="-1134" w:right="-284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2277A">
        <w:rPr>
          <w:rFonts w:ascii="Times New Roman" w:hAnsi="Times New Roman" w:cs="Times New Roman"/>
          <w:sz w:val="24"/>
          <w:szCs w:val="24"/>
        </w:rPr>
        <w:t xml:space="preserve">. </w:t>
      </w:r>
      <w:r w:rsidRPr="0072277A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  <w:r w:rsidRPr="0072277A">
        <w:rPr>
          <w:rFonts w:ascii="Times New Roman" w:hAnsi="Times New Roman" w:cs="Times New Roman"/>
          <w:sz w:val="24"/>
          <w:szCs w:val="24"/>
        </w:rPr>
        <w:t xml:space="preserve"> . . . . .</w:t>
      </w:r>
      <w:r w:rsidR="006816A1" w:rsidRPr="0072277A">
        <w:rPr>
          <w:rFonts w:ascii="Times New Roman" w:hAnsi="Times New Roman" w:cs="Times New Roman"/>
          <w:sz w:val="24"/>
          <w:szCs w:val="24"/>
        </w:rPr>
        <w:t xml:space="preserve"> . . . </w:t>
      </w:r>
      <w:r w:rsidR="00B917BA" w:rsidRPr="0072277A">
        <w:rPr>
          <w:rFonts w:ascii="Times New Roman" w:hAnsi="Times New Roman" w:cs="Times New Roman"/>
          <w:sz w:val="24"/>
          <w:szCs w:val="24"/>
        </w:rPr>
        <w:t>. . . . . . . . . . . . . . .</w:t>
      </w:r>
      <w:r w:rsidR="0072277A">
        <w:rPr>
          <w:rFonts w:ascii="Times New Roman" w:hAnsi="Times New Roman" w:cs="Times New Roman"/>
          <w:sz w:val="24"/>
          <w:szCs w:val="24"/>
        </w:rPr>
        <w:t xml:space="preserve"> .</w:t>
      </w:r>
      <w:r w:rsidR="00B5485E">
        <w:rPr>
          <w:rFonts w:ascii="Times New Roman" w:hAnsi="Times New Roman" w:cs="Times New Roman"/>
          <w:sz w:val="24"/>
          <w:szCs w:val="24"/>
        </w:rPr>
        <w:t xml:space="preserve"> </w:t>
      </w:r>
      <w:r w:rsidR="0072277A">
        <w:rPr>
          <w:rFonts w:ascii="Times New Roman" w:hAnsi="Times New Roman" w:cs="Times New Roman"/>
          <w:sz w:val="24"/>
          <w:szCs w:val="24"/>
        </w:rPr>
        <w:t>8</w:t>
      </w: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BA" w:rsidRDefault="00B917B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5E" w:rsidRDefault="00B5485E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P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27" w:rsidRPr="0072277A" w:rsidRDefault="005F6B27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27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Введение</w:t>
      </w:r>
    </w:p>
    <w:p w:rsidR="00294170" w:rsidRPr="0072277A" w:rsidRDefault="00073454" w:rsidP="007227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«Необычайные обстоятельства, в которых должно было свершиться нечто решительное, вытекающее из некоего длительного несчастья или ожидания, разрешаемого кораблем с красными парусами», - таков был замысел </w:t>
      </w:r>
      <w:r w:rsidR="0029417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феерии «Алые паруса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9417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наброски повести (первоначальное ее название «Красные паруса», «Живая мечта») были сделаны еще в 1916 году, черновик был закончен в декабре 1920 году, но </w:t>
      </w:r>
      <w:r w:rsidR="00FD119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рукопись неоднократно правилась и </w:t>
      </w:r>
      <w:r w:rsidR="0029417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 была закончена только в 1921году.</w:t>
      </w:r>
    </w:p>
    <w:p w:rsidR="00466214" w:rsidRPr="0072277A" w:rsidRDefault="00466214" w:rsidP="007227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 пишите так, что все видно», - сказал М.Слонимский в тот момент, когда</w:t>
      </w:r>
      <w:r w:rsidR="00C2593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преодолев свое смущение, Александр Грин впервые </w:t>
      </w:r>
      <w:r w:rsidR="00FD119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читал свою феерию. </w:t>
      </w:r>
      <w:r w:rsidR="004F0F28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с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очетание романтики и реальности, присутствие символики цвета, контрас</w:t>
      </w:r>
      <w:r w:rsidR="004F0F28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пейзажных зарисовок позволяе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глубже проникнуть в характеры героев, создать целостную картину мира. Это становится предметом изучения многих исследователей. Но при чтении произведения мы отметили, что </w:t>
      </w:r>
      <w:r w:rsidR="008272E9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понимания характеров героев имеет</w:t>
      </w:r>
      <w:r w:rsidR="008272E9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 </w:t>
      </w:r>
    </w:p>
    <w:p w:rsidR="008272E9" w:rsidRPr="0072277A" w:rsidRDefault="008272E9" w:rsidP="007227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помощью игры автору удается проникнуть в тайны человеческой души, нарисовать целостную картину мира.</w:t>
      </w:r>
    </w:p>
    <w:p w:rsidR="00772DF7" w:rsidRPr="0072277A" w:rsidRDefault="004F0F28" w:rsidP="007227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2A0EC5"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  <w:r w:rsidR="002A0EC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D7071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разные уровни игры в повести «Алые паруса» и определить их роль в произведении.</w:t>
      </w:r>
    </w:p>
    <w:p w:rsidR="004F0F28" w:rsidRPr="0072277A" w:rsidRDefault="002A0EC5" w:rsidP="007227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F28" w:rsidRPr="0072277A" w:rsidRDefault="00772DF7" w:rsidP="0072277A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литературный </w:t>
      </w:r>
      <w:r w:rsidR="004F0F28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:rsidR="00772DF7" w:rsidRPr="0072277A" w:rsidRDefault="004F0F28" w:rsidP="0072277A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разные уровни игры в произведении;</w:t>
      </w:r>
    </w:p>
    <w:p w:rsidR="004F0F28" w:rsidRPr="0072277A" w:rsidRDefault="004F0F28" w:rsidP="0072277A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 о роли игры в «Алых парусах».</w:t>
      </w:r>
    </w:p>
    <w:p w:rsidR="00772DF7" w:rsidRPr="0072277A" w:rsidRDefault="004F0F28" w:rsidP="007227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A0EC5"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исследования</w:t>
      </w:r>
      <w:r w:rsidR="002A0EC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произведение А.Грина «Алые паруса».</w:t>
      </w:r>
    </w:p>
    <w:p w:rsidR="00BD0C97" w:rsidRPr="0072277A" w:rsidRDefault="002A0EC5" w:rsidP="007227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</w:t>
      </w:r>
      <w:r w:rsidR="00BD0C97"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="004F0F28"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</w:t>
      </w:r>
      <w:r w:rsidR="004F0F28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отрывки произведения, включающие в себя описание игры</w:t>
      </w:r>
      <w:r w:rsidR="00BD0C97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F28" w:rsidRPr="0072277A" w:rsidRDefault="004F0F28" w:rsidP="0072277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исследование:</w:t>
      </w:r>
    </w:p>
    <w:p w:rsidR="004F0F28" w:rsidRPr="0072277A" w:rsidRDefault="004F0F28" w:rsidP="0072277A">
      <w:pPr>
        <w:pStyle w:val="a9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4F0F28" w:rsidRPr="0072277A" w:rsidRDefault="004F0F28" w:rsidP="0072277A">
      <w:pPr>
        <w:pStyle w:val="a9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анализ;</w:t>
      </w:r>
    </w:p>
    <w:p w:rsidR="004F0F28" w:rsidRPr="0072277A" w:rsidRDefault="004F0F28" w:rsidP="0072277A">
      <w:pPr>
        <w:pStyle w:val="a9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</w:t>
      </w:r>
      <w:r w:rsidR="00F2051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6A1" w:rsidRPr="0072277A" w:rsidRDefault="006816A1" w:rsidP="007227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B27" w:rsidRPr="0072277A" w:rsidRDefault="005F6B27" w:rsidP="0072277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77A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5F6B27" w:rsidRPr="0072277A" w:rsidRDefault="00F2051D" w:rsidP="0072277A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Игра.</w:t>
      </w:r>
    </w:p>
    <w:p w:rsidR="00F2051D" w:rsidRPr="0072277A" w:rsidRDefault="00F2051D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множество определений слова «игра»: </w:t>
      </w:r>
    </w:p>
    <w:p w:rsidR="00F2051D" w:rsidRPr="0072277A" w:rsidRDefault="00F2051D" w:rsidP="0072277A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это тип осмысленной деятельности, где мотив лежит не в результате, а в самом процессе.</w:t>
      </w:r>
    </w:p>
    <w:p w:rsidR="00F2051D" w:rsidRPr="0072277A" w:rsidRDefault="00F2051D" w:rsidP="0072277A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это своеобразное отношение к действительности.</w:t>
      </w:r>
    </w:p>
    <w:p w:rsidR="00F2051D" w:rsidRPr="0072277A" w:rsidRDefault="00F2051D" w:rsidP="0072277A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это естественный механизм познания мира.</w:t>
      </w:r>
    </w:p>
    <w:p w:rsidR="00F2051D" w:rsidRPr="0072277A" w:rsidRDefault="00B04A79" w:rsidP="0072277A">
      <w:pPr>
        <w:spacing w:after="0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имеет определенную структуру:</w:t>
      </w:r>
    </w:p>
    <w:p w:rsidR="00B04A79" w:rsidRPr="0072277A" w:rsidRDefault="00B04A79" w:rsidP="0072277A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роли, взятые на себя;</w:t>
      </w:r>
    </w:p>
    <w:p w:rsidR="00B04A79" w:rsidRPr="0072277A" w:rsidRDefault="00B04A79" w:rsidP="0072277A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действия;</w:t>
      </w:r>
    </w:p>
    <w:p w:rsidR="00B04A79" w:rsidRPr="0072277A" w:rsidRDefault="00B04A79" w:rsidP="0072277A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употребление предметов;</w:t>
      </w:r>
    </w:p>
    <w:p w:rsidR="00B04A79" w:rsidRPr="0072277A" w:rsidRDefault="00B04A79" w:rsidP="0072277A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между </w:t>
      </w:r>
      <w:proofErr w:type="gram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играющими</w:t>
      </w:r>
      <w:proofErr w:type="gram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A79" w:rsidRPr="0072277A" w:rsidRDefault="00B04A79" w:rsidP="0072277A">
      <w:pPr>
        <w:spacing w:after="0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функции выполняет игра:</w:t>
      </w:r>
    </w:p>
    <w:p w:rsidR="00B04A79" w:rsidRPr="0072277A" w:rsidRDefault="00CF77FD" w:rsidP="0072277A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мира</w:t>
      </w:r>
      <w:r w:rsidR="0029417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7FD" w:rsidRPr="0072277A" w:rsidRDefault="00CF77FD" w:rsidP="0072277A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</w:t>
      </w:r>
      <w:r w:rsidR="0029417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7FD" w:rsidRPr="0072277A" w:rsidRDefault="00CF77FD" w:rsidP="0072277A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качеств (ответственность, доброта)</w:t>
      </w:r>
      <w:r w:rsidR="0029417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7FD" w:rsidRPr="0072277A" w:rsidRDefault="00CF77FD" w:rsidP="0072277A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</w:t>
      </w:r>
      <w:r w:rsidR="0029417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7FD" w:rsidRPr="0072277A" w:rsidRDefault="00CF77FD" w:rsidP="0072277A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 человека в игре</w:t>
      </w:r>
      <w:r w:rsidR="0029417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170" w:rsidRPr="0072277A" w:rsidRDefault="00435930" w:rsidP="0072277A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 произведении А.Грина «Алые паруса».</w:t>
      </w:r>
    </w:p>
    <w:p w:rsidR="00435930" w:rsidRPr="0072277A" w:rsidRDefault="00435930" w:rsidP="0072277A">
      <w:pPr>
        <w:pStyle w:val="a9"/>
        <w:spacing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«Игра – высшая форма исследования», - говорил А.Эйнштейн. </w:t>
      </w:r>
    </w:p>
    <w:p w:rsidR="00435930" w:rsidRPr="0072277A" w:rsidRDefault="00435930" w:rsidP="0072277A">
      <w:pPr>
        <w:pStyle w:val="a9"/>
        <w:spacing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в произведении мы разделили на несколько уровней:</w:t>
      </w:r>
    </w:p>
    <w:p w:rsidR="00435930" w:rsidRPr="0072277A" w:rsidRDefault="00435930" w:rsidP="0072277A">
      <w:pPr>
        <w:pStyle w:val="a9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как игрушки;</w:t>
      </w:r>
    </w:p>
    <w:p w:rsidR="00435930" w:rsidRPr="0072277A" w:rsidRDefault="00435930" w:rsidP="0072277A">
      <w:pPr>
        <w:pStyle w:val="a9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воображения;</w:t>
      </w:r>
    </w:p>
    <w:p w:rsidR="00435930" w:rsidRPr="0072277A" w:rsidRDefault="00435930" w:rsidP="0072277A">
      <w:pPr>
        <w:pStyle w:val="a9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цвета.</w:t>
      </w:r>
    </w:p>
    <w:p w:rsidR="00435930" w:rsidRPr="0072277A" w:rsidRDefault="00435930" w:rsidP="0072277A">
      <w:pPr>
        <w:pStyle w:val="a9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как игрушки в феерии «Алые паруса».</w:t>
      </w:r>
    </w:p>
    <w:p w:rsidR="00435930" w:rsidRPr="0072277A" w:rsidRDefault="003733A2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мы сталкиваемся с игрушками </w:t>
      </w:r>
      <w:r w:rsidR="00F965F9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главе «Предсказание». </w:t>
      </w:r>
      <w:proofErr w:type="spellStart"/>
      <w:r w:rsidR="00E945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Лонгрен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воспитывать дочь посл</w:t>
      </w:r>
      <w:r w:rsidR="00F965F9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смерти жены, </w:t>
      </w:r>
      <w:proofErr w:type="gramStart"/>
      <w:r w:rsidR="00F965F9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</w:t>
      </w:r>
      <w:proofErr w:type="gramEnd"/>
      <w:r w:rsidR="00F965F9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изготавливать игрушки, «превосходные, прочные», продавать их в городской игрушечной лавке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мастерил «маленькие модели лодок, катеров, однопалубных и двупалубных парусников, крейсеров, пароходов». Почему именно такие игрушки? Во-первых, потому что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Лонгерен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 то, что он близко знал. Во-вторых, игрушки заменяли ему «грохот портовой жизни и живописный труд плаваний».</w:t>
      </w:r>
      <w:r w:rsidR="0097212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В-третьих, </w:t>
      </w:r>
      <w:r w:rsidR="004312E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свои игрушки выражал</w:t>
      </w:r>
      <w:r w:rsidR="000C56CE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мысли.</w:t>
      </w:r>
      <w:r w:rsidR="00E945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Отказав в помощи </w:t>
      </w:r>
      <w:proofErr w:type="spellStart"/>
      <w:r w:rsidR="00E945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Меннерсу</w:t>
      </w:r>
      <w:proofErr w:type="spellEnd"/>
      <w:r w:rsidR="00E945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заявляет дочери: «Черную игрушку я сделал, </w:t>
      </w:r>
      <w:proofErr w:type="spellStart"/>
      <w:r w:rsidR="00E945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E945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269A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[3, 7]</w:t>
      </w:r>
    </w:p>
    <w:p w:rsidR="00EA46B0" w:rsidRPr="0072277A" w:rsidRDefault="0067779B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играла в одиночестве</w:t>
      </w:r>
      <w:r w:rsidR="00A529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дети гнали ее, швыряли грязью, дразнили. </w:t>
      </w:r>
      <w:r w:rsidR="006031BF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Любимым развлечением девочки было «трогать различные части игрушек, расспрашивая об их назначении»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отца</w:t>
      </w:r>
      <w:r w:rsidR="006031BF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«Так начиналась своеобразная фантастическая лекция о жизни и людях», </w:t>
      </w:r>
      <w:proofErr w:type="spellStart"/>
      <w:r w:rsidR="006031BF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Лонгрен</w:t>
      </w:r>
      <w:proofErr w:type="spellEnd"/>
      <w:r w:rsidR="006031BF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рассказывал о морских скитаниях, вплетал в действительность фантазии. </w:t>
      </w:r>
    </w:p>
    <w:p w:rsidR="006031BF" w:rsidRPr="0072277A" w:rsidRDefault="00B65F3A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Миниатюрная гоночная яхта с алыми парусами возникла перед глазами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она остановилась позавтракать на пути в городскую лавку. Девочка спускает корабль на воду, и начинается диалог с воображаемым капитаном. «Ты откуда приехал, капитан? – важно спросила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воображенное лицо и, отвечая сама себе, сказала: - Я приехал..</w:t>
      </w:r>
      <w:proofErr w:type="gram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риехал...приехал из Китая».</w:t>
      </w:r>
      <w:r w:rsidR="007269A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[3, 11]</w:t>
      </w:r>
      <w:r w:rsidR="0067779B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процессе игры включается воображение</w:t>
      </w:r>
      <w:r w:rsidR="00A529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F3A" w:rsidRPr="0072277A" w:rsidRDefault="00075060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5F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 </w:t>
      </w:r>
      <w:r w:rsidR="00CA2B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</w:t>
      </w:r>
      <w:r w:rsidR="00B65F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 </w:t>
      </w:r>
      <w:proofErr w:type="spellStart"/>
      <w:r w:rsidR="00B65F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Эгль</w:t>
      </w:r>
      <w:proofErr w:type="spellEnd"/>
      <w:r w:rsidR="00B65F3A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A2B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«Кораблекрушение причиной того, что я, в качестве берегового пирата, могу вр</w:t>
      </w:r>
      <w:r w:rsidR="0067779B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тебе этот приз. Яхта, </w:t>
      </w:r>
      <w:proofErr w:type="spellStart"/>
      <w:r w:rsidR="0067779B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A2B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нутая</w:t>
      </w:r>
      <w:proofErr w:type="spellEnd"/>
      <w:r w:rsidR="00CA2B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экипажем, была выброшена на песок трехвершковым валом...» </w:t>
      </w:r>
      <w:r w:rsidR="007269A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[3, 13]</w:t>
      </w:r>
      <w:r w:rsidR="00CA2B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Недаром Бернард Шоу говорил: «Мы не потому </w:t>
      </w:r>
      <w:r w:rsidR="00CA2B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перестаем играть, что постарели, - мы стареем, потому что перестаем играть». </w:t>
      </w:r>
      <w:r w:rsidR="0067779B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этот сказочник дарит девочке мечту.</w:t>
      </w:r>
    </w:p>
    <w:p w:rsidR="00E67A82" w:rsidRPr="0072277A" w:rsidRDefault="00CA4350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такой же живой душой родился Артур Грей.  Но для героя игра – это эксперимент, исследование. «Грей неутомимо изучал замок, делая поразительные открытия». «На кухне Грей немного робел: ему казалось, что здесь всем двигают темные силы, власть которых есть главная пружина жизни замка». Грей так же, как и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играет один</w:t>
      </w:r>
      <w:r w:rsidR="002370E9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заднем дворе замка: исследует норы кротов, сражается с бурьяном, </w:t>
      </w:r>
      <w:r w:rsidR="00A529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 крепости, бомбардирует их палками </w:t>
      </w:r>
      <w:r w:rsidR="0007506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5298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булыжниками. </w:t>
      </w:r>
    </w:p>
    <w:p w:rsidR="00EA46B0" w:rsidRPr="0072277A" w:rsidRDefault="00EA46B0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Грей играют одни, через игрушки они познают мир, создавая внутри свой собственный неповторимый мир. Игрушки их отличаются простотой, но они тр</w:t>
      </w:r>
      <w:r w:rsidR="0067779B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ебуют от детей полета фантазии, пытливого ума. 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Лонгрена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берет </w:t>
      </w:r>
      <w:r w:rsidR="0003519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торговой лавке 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«черный человек в очках», потому что пользуются популярностью электрические наборы, аэропланы, железные дороги</w:t>
      </w:r>
      <w:r w:rsidR="0003519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«По всем его словам выходило, что дети в играх только подражают теперь тому, что делают взрослые». </w:t>
      </w:r>
      <w:r w:rsidR="004E7466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[3, 40]</w:t>
      </w:r>
    </w:p>
    <w:p w:rsidR="00075060" w:rsidRPr="0072277A" w:rsidRDefault="00075060" w:rsidP="0072277A">
      <w:pPr>
        <w:pStyle w:val="a9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воображения в повести «Алые паруса».</w:t>
      </w:r>
    </w:p>
    <w:p w:rsidR="00D352DF" w:rsidRPr="0072277A" w:rsidRDefault="00FD119D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 воображение Грея всюду находило пищу, но особенно его потрясла картина, висевшая в библиотеке</w:t>
      </w:r>
      <w:proofErr w:type="gram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изображала корабль, вздымающийся на гребень морского вала</w:t>
      </w:r>
      <w:r w:rsidR="00D352DF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...Но всего замечательнее была в этой картине фигура человека, стоящего на баке спиной к зрителю».</w:t>
      </w:r>
      <w:r w:rsidR="004E7466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[3, 25]</w:t>
      </w:r>
      <w:r w:rsidR="00D352DF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же Грей почувствовалшум обвалов, ветер, услышал голос капитана. </w:t>
      </w:r>
    </w:p>
    <w:p w:rsidR="00947E60" w:rsidRPr="0072277A" w:rsidRDefault="00947E60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открывали ему синее сияние океана: там двигались </w:t>
      </w:r>
      <w:r w:rsidR="00E2775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корабли, в этом мире возвышалась над всем фигура капитана.</w:t>
      </w:r>
    </w:p>
    <w:p w:rsidR="00947E60" w:rsidRPr="0072277A" w:rsidRDefault="00947E60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игре позволила ему создать себя, научила отвечать </w:t>
      </w:r>
      <w:proofErr w:type="gram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других. На пятнадцатом году жизниАртур </w:t>
      </w:r>
      <w:r w:rsidR="00E2775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 покинул дом</w:t>
      </w:r>
      <w:r w:rsidR="00E2775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«проник за золотые ворота моря». Но мама видела в этом лишь игрушки, «которыми забавлялся ее мальчик».</w:t>
      </w:r>
    </w:p>
    <w:p w:rsidR="00324324" w:rsidRPr="0072277A" w:rsidRDefault="00E27750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 не оставляет игру, когда становится капитаном. Он по-прежнему читает книги и ведет незримый диалог с автором («Некоторое время его забавляла эта игра, эта беседа с властвующим из гроба мертвым»).</w:t>
      </w:r>
      <w:r w:rsidR="00B0363E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 у костра также показывает, ч</w:t>
      </w:r>
      <w:r w:rsidR="004E7466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он не перестает воображать: </w:t>
      </w:r>
      <w:r w:rsidR="00B0363E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«жизненно беседует с воображенными лицами, гасит и украшает воспоминания».</w:t>
      </w:r>
    </w:p>
    <w:p w:rsidR="00B17A93" w:rsidRPr="0072277A" w:rsidRDefault="00324324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воображения свойственна и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6B7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увидеть это в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момент, когда она разговаривает с мнимым капитаном белого корабля. </w:t>
      </w:r>
      <w:r w:rsidR="00B17A9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Угольщик тоже отмечает необычное мышление </w:t>
      </w:r>
      <w:proofErr w:type="spellStart"/>
      <w:r w:rsidR="00B17A9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B17A9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речь заходит о ее ремесле. «Я так хочу изловчиться, чтобы у меня на доске сама плавала лодка, а гребцы гребли бы по-настоящему; потом они пристают к берегу, отдают причал и честь честью, точно живые, сядут на берег закусывать». </w:t>
      </w:r>
      <w:r w:rsidR="004E7466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[3. 38]</w:t>
      </w:r>
      <w:r w:rsidR="00B17A9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читает книги, «но ив книге читала преимущественно между строк, как и жила». Она делала открытия, она создавала собственный мир, в котором жила, и он ей казался </w:t>
      </w:r>
      <w:r w:rsidR="00FD715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7A9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кружевом тайн среди повседневности</w:t>
      </w:r>
      <w:r w:rsidR="00FD715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7A9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155" w:rsidRPr="0072277A" w:rsidRDefault="00FD7155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</w:t>
      </w:r>
      <w:r w:rsidR="0003519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представляет, что бросает камни в светлую воду и смотрит на расходящиеся круги.</w:t>
      </w:r>
    </w:p>
    <w:p w:rsidR="0072277A" w:rsidRPr="0072277A" w:rsidRDefault="005744E3" w:rsidP="00B5485E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Попадая в мир природы,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 лица цветов, их движения, черты и взгляды. Она беседует с лиловым ирисом, дает советы колокольчику, здоровается с деревьями, пожимая их широкие листья.</w:t>
      </w:r>
      <w:r w:rsidR="0003519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понимает,</w:t>
      </w:r>
      <w:r w:rsidR="007866B7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03519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7866B7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чего она ждет, делается на краю света. Она видит, как будто наяву, как приближается корабль, как звучит музыка. Это она представляет так ярко, что нам кажется, что вот уже и с</w:t>
      </w:r>
      <w:r w:rsidR="0003519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вершилось чудо. Но это лишь</w:t>
      </w:r>
      <w:r w:rsidR="007866B7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воображения. Когда она попыталась приклеить руль к корме, увидела эти предметы большими, и это утренн</w:t>
      </w:r>
      <w:r w:rsidR="005F13DC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картина вновь предстала перед ней.</w:t>
      </w:r>
    </w:p>
    <w:p w:rsidR="005F6B27" w:rsidRPr="0072277A" w:rsidRDefault="0003519D" w:rsidP="0072277A">
      <w:pPr>
        <w:pStyle w:val="a9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 цвета в произведении.</w:t>
      </w:r>
    </w:p>
    <w:p w:rsidR="00BA0B85" w:rsidRPr="0072277A" w:rsidRDefault="002A0EC5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Символика образа алых парусовпоявляе</w:t>
      </w:r>
      <w:r w:rsidR="00C85A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повести с первых страниц, когда </w:t>
      </w:r>
      <w:proofErr w:type="spellStart"/>
      <w:r w:rsidR="00C85A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C85A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среди игрушек белый корабль с алыми парусами в корзине. «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Пламенный веселый цвет так ярко горел в ее руке, как будто она держала</w:t>
      </w:r>
      <w:r w:rsidR="00C85A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3519D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C85A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Эгль</w:t>
      </w:r>
      <w:proofErr w:type="spellEnd"/>
      <w:r w:rsidR="00C85A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предсказыва</w:t>
      </w:r>
      <w:r w:rsidR="004D4A8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судьбу девочке, используя тот же самый цвет. 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«Однажды утром в морской дали, под солнцем сверкнет алый п</w:t>
      </w:r>
      <w:r w:rsidR="004D4A8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арус».</w:t>
      </w:r>
    </w:p>
    <w:p w:rsidR="007619F0" w:rsidRPr="0072277A" w:rsidRDefault="002A0EC5" w:rsidP="0072277A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характеристики цветового образа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использует следующие цвета: розовый, белый, алый, черный и зелёный. Черный цвет символизирует трудную жизнь девушки, грубых жителей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Каперны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этот цвет постепенно побеждается зелен</w:t>
      </w:r>
      <w:r w:rsidR="00C85A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ым, который дарит </w:t>
      </w:r>
      <w:proofErr w:type="spellStart"/>
      <w:r w:rsidR="00C85A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C85A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природы. </w:t>
      </w:r>
    </w:p>
    <w:p w:rsidR="004D4A80" w:rsidRPr="0072277A" w:rsidRDefault="002A0EC5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характеристике образа Грэя преобладают: синий</w:t>
      </w:r>
      <w:r w:rsidR="004D4A8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голубой –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радости и моря, жёлтый - символ солнца и избранности героя, его необычной судьбы, вишневый – богатства и величи</w:t>
      </w:r>
      <w:r w:rsidR="004D4A8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оттенки черного – 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 трудности. </w:t>
      </w:r>
      <w:r w:rsidR="004D4A8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используется и серый цвет (даже фамилия в переводе с английского обозначает «серый»), но он используется здесь в другом значении: не </w:t>
      </w:r>
      <w:proofErr w:type="gramStart"/>
      <w:r w:rsidR="004D4A8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посредственный</w:t>
      </w:r>
      <w:proofErr w:type="gramEnd"/>
      <w:r w:rsidR="004D4A8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благородный.</w:t>
      </w:r>
    </w:p>
    <w:p w:rsidR="007619F0" w:rsidRPr="0072277A" w:rsidRDefault="002A0EC5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интересной в цветовом решении представляется глава «Рассвет». Несмотря на название, в ней преобладают цвета темного спектра: ч</w:t>
      </w:r>
      <w:r w:rsidR="007619F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ерные, синие, зеленые.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начался для Грея в черных лучах». Описание природы ночью дается в черных и желтых тонах.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Каперна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представляется герою за «красным стеклом окон». Ему противопоставлен «зеленый мир» леса, в котором Грей нашел девушку. </w:t>
      </w:r>
    </w:p>
    <w:p w:rsidR="007619F0" w:rsidRPr="0072277A" w:rsidRDefault="002A0EC5" w:rsidP="007227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этого эпизода</w:t>
      </w:r>
      <w:r w:rsidR="00355B98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«Первая встреча»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не заметить частое употребление слова «пёстрый»: «Грэй выбрался на открытое место, заросшее пестрой травой, и увидел спящую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была одета в пёстрое платье с розо</w:t>
      </w:r>
      <w:r w:rsidR="00355B98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цветочками. Пёстрый цвет, 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цветовой образ Грэя</w:t>
      </w:r>
      <w:proofErr w:type="gram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ероятно, это не случайно и является знаком их скорого знакомства и общей судьбы. </w:t>
      </w:r>
    </w:p>
    <w:p w:rsidR="00355B98" w:rsidRPr="0072277A" w:rsidRDefault="004D4A80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ищет «истинно алый цвет</w:t>
      </w:r>
      <w:r w:rsidR="002A0EC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цвета ожидаемых героиней парусов. Тема алого цвета, звучит </w:t>
      </w:r>
      <w:r w:rsidR="00BF2B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0EC5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вариациях: «Он терпеливо разбирал свертки, откладывал, сдвигал, развертывал и смотрел на свет такое множество алых полос, что прилавок, заваленный ими, казалось, вспыхнет. Наконец был найден «чистый» цвет</w:t>
      </w:r>
      <w:r w:rsidR="00BF2BF2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B98" w:rsidRPr="0072277A" w:rsidRDefault="002A0EC5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«золотое кольцо» на пальце, надетое Грэем, которое она обнаруживает, просн</w:t>
      </w:r>
      <w:r w:rsidR="004D4A8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увшись. З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олотым цветом окрашен для героев тот манящий мир, мечта, к которому они стремятся.</w:t>
      </w:r>
    </w:p>
    <w:p w:rsidR="006816A1" w:rsidRPr="0072277A" w:rsidRDefault="002A0EC5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оттенки красного цвета – это описание «Секре</w:t>
      </w:r>
      <w:r w:rsidR="005B3E66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та», каким воспринимаем его мы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Белый цвет – это «белый утренний час… в лесу». Синий - море, где виден белый корабль с алыми парусами». А далее торжество алого цвета, «цвета глубокой радости», сбывшейся мечты</w:t>
      </w:r>
      <w:r w:rsidR="004D4A80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A80" w:rsidRPr="0072277A" w:rsidRDefault="004D4A80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97A" w:rsidRPr="0072277A" w:rsidRDefault="00EE097A" w:rsidP="007227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97A" w:rsidRDefault="00EE097A" w:rsidP="007227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77A" w:rsidRDefault="0072277A" w:rsidP="007227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85E" w:rsidRPr="0072277A" w:rsidRDefault="00B5485E" w:rsidP="007227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B98" w:rsidRPr="0072277A" w:rsidRDefault="00355B98" w:rsidP="0072277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D4A80" w:rsidRPr="0072277A" w:rsidRDefault="004839E2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произведение, мы пришли к следующим выводам:</w:t>
      </w:r>
    </w:p>
    <w:p w:rsidR="004839E2" w:rsidRPr="0072277A" w:rsidRDefault="004839E2" w:rsidP="0072277A">
      <w:pPr>
        <w:pStyle w:val="a9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мотив, который проходит через все произведение.</w:t>
      </w:r>
    </w:p>
    <w:p w:rsidR="00F64A43" w:rsidRPr="0072277A" w:rsidRDefault="00F64A43" w:rsidP="0072277A">
      <w:pPr>
        <w:pStyle w:val="a9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«игра» объединяет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Лонгрена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Грея, он</w:t>
      </w:r>
      <w:r w:rsidR="00B5045C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B5045C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</w:t>
      </w:r>
      <w:r w:rsidR="00B5045C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особый мир, умеющий любить, верить в мечту. Он противопоставлен бездушному миру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Каперны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0D7" w:rsidRPr="0072277A" w:rsidRDefault="000530D7" w:rsidP="0072277A">
      <w:pPr>
        <w:pStyle w:val="a9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формируют характер главных героев: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выросла мечтательной. Она поэтична, даже в </w:t>
      </w:r>
      <w:proofErr w:type="gram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обычном ей видится чудесное. Грей вырос целеустремленным, терпеливым, ответственным. Он готов подарить мечту.</w:t>
      </w:r>
    </w:p>
    <w:p w:rsidR="001D7783" w:rsidRPr="0072277A" w:rsidRDefault="004839E2" w:rsidP="0072277A">
      <w:pPr>
        <w:pStyle w:val="a9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1D778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воображения </w:t>
      </w:r>
      <w:proofErr w:type="spellStart"/>
      <w:r w:rsidR="001D778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1D778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ей увидеть в простых вещах глубокий смысл, рождает способность радоваться и любить</w:t>
      </w:r>
      <w:proofErr w:type="gram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778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D778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воображения Грея делает его целеустремленным, он осуществляет свою ме</w:t>
      </w:r>
      <w:r w:rsidR="00F64A4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D7783"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стать капитаном.</w:t>
      </w:r>
    </w:p>
    <w:p w:rsidR="00D24F9A" w:rsidRPr="0072277A" w:rsidRDefault="000530D7" w:rsidP="0072277A">
      <w:pPr>
        <w:pStyle w:val="a9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цвета подчеркивает черты характера главных героев, противопоставление поэтичного мира и прагматичного мира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Каперны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F9A" w:rsidRPr="0072277A" w:rsidRDefault="00D24F9A" w:rsidP="0072277A">
      <w:pPr>
        <w:pStyle w:val="a9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пришли к заключению, что с помощью игры автору удается проникнуть в тайны человеческой души, нарисовать целостную картину мира</w:t>
      </w:r>
      <w:r w:rsidR="00513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9E2" w:rsidRPr="0072277A" w:rsidRDefault="004839E2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9E2" w:rsidRPr="0072277A" w:rsidRDefault="004839E2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9E2" w:rsidRPr="0072277A" w:rsidRDefault="004839E2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9E2" w:rsidRPr="0072277A" w:rsidRDefault="004839E2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9E2" w:rsidRPr="0072277A" w:rsidRDefault="004839E2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EC5" w:rsidRPr="0072277A" w:rsidRDefault="002A0EC5" w:rsidP="0072277A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ED" w:rsidRPr="0072277A" w:rsidRDefault="000B65ED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ED" w:rsidRPr="0072277A" w:rsidRDefault="000B65ED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ED" w:rsidRPr="0072277A" w:rsidRDefault="000B65ED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ED" w:rsidRPr="0072277A" w:rsidRDefault="000B65ED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ED" w:rsidRPr="0072277A" w:rsidRDefault="000B65ED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ED" w:rsidRPr="0072277A" w:rsidRDefault="000B65ED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609" w:rsidRPr="0072277A" w:rsidRDefault="002D1609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609" w:rsidRPr="0072277A" w:rsidRDefault="002D1609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609" w:rsidRDefault="002D1609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7A" w:rsidRPr="0072277A" w:rsidRDefault="0072277A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609" w:rsidRPr="0072277A" w:rsidRDefault="002D1609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98" w:rsidRPr="0072277A" w:rsidRDefault="00355B98" w:rsidP="0072277A">
      <w:pPr>
        <w:pStyle w:val="a9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7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использованных источников и литературы</w:t>
      </w:r>
    </w:p>
    <w:p w:rsidR="000B65ED" w:rsidRPr="0072277A" w:rsidRDefault="000B65ED" w:rsidP="0072277A">
      <w:pPr>
        <w:pStyle w:val="a9"/>
        <w:numPr>
          <w:ilvl w:val="0"/>
          <w:numId w:val="13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Грин: хроника жизни и творчества. М., Феодосия, Коктебель, 2006, 80c.</w:t>
      </w:r>
    </w:p>
    <w:p w:rsidR="000B65ED" w:rsidRPr="0072277A" w:rsidRDefault="000B65ED" w:rsidP="0072277A">
      <w:pPr>
        <w:pStyle w:val="a9"/>
        <w:numPr>
          <w:ilvl w:val="0"/>
          <w:numId w:val="13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Гладышева А. Алые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гриновские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паруса. "Русский язык в школе", I980, № 4</w:t>
      </w:r>
    </w:p>
    <w:p w:rsidR="00D24F9A" w:rsidRPr="0072277A" w:rsidRDefault="00D24F9A" w:rsidP="0072277A">
      <w:pPr>
        <w:pStyle w:val="a9"/>
        <w:numPr>
          <w:ilvl w:val="0"/>
          <w:numId w:val="13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 А.С. Алые паруса: Феерия. – Саратов: </w:t>
      </w:r>
      <w:proofErr w:type="spell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Приволж.кн</w:t>
      </w:r>
      <w:proofErr w:type="gramStart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зд-во</w:t>
      </w:r>
      <w:proofErr w:type="spellEnd"/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, 1983. – 72с.</w:t>
      </w:r>
    </w:p>
    <w:p w:rsidR="000B65ED" w:rsidRPr="0072277A" w:rsidRDefault="000B65ED" w:rsidP="0072277A">
      <w:pPr>
        <w:pStyle w:val="a9"/>
        <w:numPr>
          <w:ilvl w:val="0"/>
          <w:numId w:val="13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Л. А. Грин. Жизнь, личность, творчество. М., I980. -128 с.</w:t>
      </w:r>
    </w:p>
    <w:p w:rsidR="000B65ED" w:rsidRPr="0072277A" w:rsidRDefault="000B65ED" w:rsidP="0072277A">
      <w:pPr>
        <w:pStyle w:val="a9"/>
        <w:numPr>
          <w:ilvl w:val="0"/>
          <w:numId w:val="13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 Е. Александр Грин. М., 1990</w:t>
      </w:r>
    </w:p>
    <w:p w:rsidR="00D24F9A" w:rsidRPr="0072277A" w:rsidRDefault="00D24F9A" w:rsidP="0072277A">
      <w:pPr>
        <w:pStyle w:val="a9"/>
        <w:numPr>
          <w:ilvl w:val="0"/>
          <w:numId w:val="13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7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http://grin.lit-info.ru/grin/kritika/zhukov-igra-v-proizvedeniyah-grina.htm</w:t>
      </w:r>
    </w:p>
    <w:p w:rsidR="000B65ED" w:rsidRPr="0072277A" w:rsidRDefault="000B65ED" w:rsidP="007227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65ED" w:rsidRPr="0072277A" w:rsidSect="00B5485E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9E4" w:rsidRDefault="009739E4" w:rsidP="00355B98">
      <w:pPr>
        <w:spacing w:after="0" w:line="240" w:lineRule="auto"/>
      </w:pPr>
      <w:r>
        <w:separator/>
      </w:r>
    </w:p>
  </w:endnote>
  <w:endnote w:type="continuationSeparator" w:id="0">
    <w:p w:rsidR="009739E4" w:rsidRDefault="009739E4" w:rsidP="0035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049499"/>
      <w:docPartObj>
        <w:docPartGallery w:val="Page Numbers (Bottom of Page)"/>
        <w:docPartUnique/>
      </w:docPartObj>
    </w:sdtPr>
    <w:sdtContent>
      <w:p w:rsidR="007B1F95" w:rsidRDefault="00D21B15">
        <w:pPr>
          <w:pStyle w:val="ac"/>
          <w:jc w:val="center"/>
        </w:pPr>
        <w:fldSimple w:instr=" PAGE   \* MERGEFORMAT ">
          <w:r w:rsidR="005135DE">
            <w:rPr>
              <w:noProof/>
            </w:rPr>
            <w:t>3</w:t>
          </w:r>
        </w:fldSimple>
      </w:p>
    </w:sdtContent>
  </w:sdt>
  <w:p w:rsidR="005F13DC" w:rsidRDefault="005F13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9E4" w:rsidRDefault="009739E4" w:rsidP="00355B98">
      <w:pPr>
        <w:spacing w:after="0" w:line="240" w:lineRule="auto"/>
      </w:pPr>
      <w:r>
        <w:separator/>
      </w:r>
    </w:p>
  </w:footnote>
  <w:footnote w:type="continuationSeparator" w:id="0">
    <w:p w:rsidR="009739E4" w:rsidRDefault="009739E4" w:rsidP="0035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1D2"/>
    <w:multiLevelType w:val="multilevel"/>
    <w:tmpl w:val="4E72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D4D8C"/>
    <w:multiLevelType w:val="multilevel"/>
    <w:tmpl w:val="5866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A2EAE"/>
    <w:multiLevelType w:val="multilevel"/>
    <w:tmpl w:val="E9E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A4868"/>
    <w:multiLevelType w:val="multilevel"/>
    <w:tmpl w:val="6222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233A0"/>
    <w:multiLevelType w:val="multilevel"/>
    <w:tmpl w:val="7920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56721"/>
    <w:multiLevelType w:val="hybridMultilevel"/>
    <w:tmpl w:val="6BB8F938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ED67629"/>
    <w:multiLevelType w:val="hybridMultilevel"/>
    <w:tmpl w:val="41C2324A"/>
    <w:lvl w:ilvl="0" w:tplc="E09660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755EC2"/>
    <w:multiLevelType w:val="multilevel"/>
    <w:tmpl w:val="13305D5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8">
    <w:nsid w:val="3D907F7F"/>
    <w:multiLevelType w:val="multilevel"/>
    <w:tmpl w:val="DAE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7314E"/>
    <w:multiLevelType w:val="multilevel"/>
    <w:tmpl w:val="6D5A7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4EE10CB"/>
    <w:multiLevelType w:val="hybridMultilevel"/>
    <w:tmpl w:val="BE38DE5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456156A9"/>
    <w:multiLevelType w:val="multilevel"/>
    <w:tmpl w:val="6222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A45AE"/>
    <w:multiLevelType w:val="hybridMultilevel"/>
    <w:tmpl w:val="CFF8D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E22AF"/>
    <w:multiLevelType w:val="hybridMultilevel"/>
    <w:tmpl w:val="85D605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58D938AC"/>
    <w:multiLevelType w:val="multilevel"/>
    <w:tmpl w:val="A4EC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00FC0"/>
    <w:multiLevelType w:val="hybridMultilevel"/>
    <w:tmpl w:val="DDE2A790"/>
    <w:lvl w:ilvl="0" w:tplc="E09660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51D46"/>
    <w:multiLevelType w:val="hybridMultilevel"/>
    <w:tmpl w:val="B3E86FD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79A155EF"/>
    <w:multiLevelType w:val="multilevel"/>
    <w:tmpl w:val="01DE0C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8">
    <w:nsid w:val="7F4F4885"/>
    <w:multiLevelType w:val="hybridMultilevel"/>
    <w:tmpl w:val="A57E8534"/>
    <w:lvl w:ilvl="0" w:tplc="E096605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1"/>
    <w:lvlOverride w:ilvl="0">
      <w:startOverride w:val="36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6"/>
  </w:num>
  <w:num w:numId="15">
    <w:abstractNumId w:val="15"/>
  </w:num>
  <w:num w:numId="16">
    <w:abstractNumId w:val="13"/>
  </w:num>
  <w:num w:numId="17">
    <w:abstractNumId w:val="18"/>
  </w:num>
  <w:num w:numId="18">
    <w:abstractNumId w:val="5"/>
  </w:num>
  <w:num w:numId="19">
    <w:abstractNumId w:val="12"/>
  </w:num>
  <w:num w:numId="20">
    <w:abstractNumId w:val="17"/>
  </w:num>
  <w:num w:numId="21">
    <w:abstractNumId w:val="16"/>
  </w:num>
  <w:num w:numId="22">
    <w:abstractNumId w:val="1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BB3A0F"/>
    <w:rsid w:val="00005BBE"/>
    <w:rsid w:val="0002401B"/>
    <w:rsid w:val="00025CAC"/>
    <w:rsid w:val="00030513"/>
    <w:rsid w:val="0003519D"/>
    <w:rsid w:val="00036801"/>
    <w:rsid w:val="00042476"/>
    <w:rsid w:val="000448A3"/>
    <w:rsid w:val="000530D7"/>
    <w:rsid w:val="00056744"/>
    <w:rsid w:val="00057B30"/>
    <w:rsid w:val="00073454"/>
    <w:rsid w:val="00075060"/>
    <w:rsid w:val="0008251D"/>
    <w:rsid w:val="000864E7"/>
    <w:rsid w:val="00093D95"/>
    <w:rsid w:val="000B5C4B"/>
    <w:rsid w:val="000B65ED"/>
    <w:rsid w:val="000C0E80"/>
    <w:rsid w:val="000C55AD"/>
    <w:rsid w:val="000C56CE"/>
    <w:rsid w:val="000C76F3"/>
    <w:rsid w:val="000D550B"/>
    <w:rsid w:val="000F7E94"/>
    <w:rsid w:val="00101BBF"/>
    <w:rsid w:val="001079B2"/>
    <w:rsid w:val="00122869"/>
    <w:rsid w:val="001350EF"/>
    <w:rsid w:val="00141911"/>
    <w:rsid w:val="00160598"/>
    <w:rsid w:val="00166389"/>
    <w:rsid w:val="0017223E"/>
    <w:rsid w:val="0017309B"/>
    <w:rsid w:val="00175014"/>
    <w:rsid w:val="00175308"/>
    <w:rsid w:val="001779C2"/>
    <w:rsid w:val="00190F54"/>
    <w:rsid w:val="0019354E"/>
    <w:rsid w:val="001B05FD"/>
    <w:rsid w:val="001B48AB"/>
    <w:rsid w:val="001D7783"/>
    <w:rsid w:val="00203FAF"/>
    <w:rsid w:val="00212570"/>
    <w:rsid w:val="00216447"/>
    <w:rsid w:val="002370E9"/>
    <w:rsid w:val="0026311A"/>
    <w:rsid w:val="002709EA"/>
    <w:rsid w:val="0028444D"/>
    <w:rsid w:val="002853EA"/>
    <w:rsid w:val="00290B12"/>
    <w:rsid w:val="00294170"/>
    <w:rsid w:val="002A0EC5"/>
    <w:rsid w:val="002A6309"/>
    <w:rsid w:val="002B164E"/>
    <w:rsid w:val="002B6891"/>
    <w:rsid w:val="002D1609"/>
    <w:rsid w:val="002D4BBB"/>
    <w:rsid w:val="002E41AE"/>
    <w:rsid w:val="003071CB"/>
    <w:rsid w:val="00324324"/>
    <w:rsid w:val="00330A92"/>
    <w:rsid w:val="00331FFC"/>
    <w:rsid w:val="003359F6"/>
    <w:rsid w:val="00355B98"/>
    <w:rsid w:val="003733A2"/>
    <w:rsid w:val="00385B73"/>
    <w:rsid w:val="00393DAF"/>
    <w:rsid w:val="0039448D"/>
    <w:rsid w:val="00396CC4"/>
    <w:rsid w:val="00397FAB"/>
    <w:rsid w:val="003A6253"/>
    <w:rsid w:val="003A6C4C"/>
    <w:rsid w:val="003A6FC0"/>
    <w:rsid w:val="003B2B6B"/>
    <w:rsid w:val="003D33F7"/>
    <w:rsid w:val="003E508B"/>
    <w:rsid w:val="003E6E9C"/>
    <w:rsid w:val="003F7C5A"/>
    <w:rsid w:val="00406C24"/>
    <w:rsid w:val="00406FEB"/>
    <w:rsid w:val="00421CEB"/>
    <w:rsid w:val="004312E2"/>
    <w:rsid w:val="00432B0F"/>
    <w:rsid w:val="00432B6B"/>
    <w:rsid w:val="00433498"/>
    <w:rsid w:val="00435930"/>
    <w:rsid w:val="00444D89"/>
    <w:rsid w:val="00452CA4"/>
    <w:rsid w:val="004623D9"/>
    <w:rsid w:val="00462D21"/>
    <w:rsid w:val="00466214"/>
    <w:rsid w:val="004839E2"/>
    <w:rsid w:val="00491BF4"/>
    <w:rsid w:val="004A088E"/>
    <w:rsid w:val="004A3A23"/>
    <w:rsid w:val="004B1198"/>
    <w:rsid w:val="004B4401"/>
    <w:rsid w:val="004C49CD"/>
    <w:rsid w:val="004D4A80"/>
    <w:rsid w:val="004E7466"/>
    <w:rsid w:val="004F0F28"/>
    <w:rsid w:val="005135DE"/>
    <w:rsid w:val="005422EE"/>
    <w:rsid w:val="005549F4"/>
    <w:rsid w:val="00555F89"/>
    <w:rsid w:val="005744E3"/>
    <w:rsid w:val="0058732C"/>
    <w:rsid w:val="005B1829"/>
    <w:rsid w:val="005B3E66"/>
    <w:rsid w:val="005F01F3"/>
    <w:rsid w:val="005F09B9"/>
    <w:rsid w:val="005F13DC"/>
    <w:rsid w:val="005F6B27"/>
    <w:rsid w:val="006031BF"/>
    <w:rsid w:val="00606669"/>
    <w:rsid w:val="00610899"/>
    <w:rsid w:val="006227AB"/>
    <w:rsid w:val="0063591E"/>
    <w:rsid w:val="0067779B"/>
    <w:rsid w:val="006816A1"/>
    <w:rsid w:val="0068723C"/>
    <w:rsid w:val="00691D30"/>
    <w:rsid w:val="00696747"/>
    <w:rsid w:val="006A14A6"/>
    <w:rsid w:val="006B567A"/>
    <w:rsid w:val="006E6145"/>
    <w:rsid w:val="006F2FC8"/>
    <w:rsid w:val="00717A16"/>
    <w:rsid w:val="0072277A"/>
    <w:rsid w:val="007269A0"/>
    <w:rsid w:val="007619F0"/>
    <w:rsid w:val="00772DF7"/>
    <w:rsid w:val="00773BC0"/>
    <w:rsid w:val="007855B2"/>
    <w:rsid w:val="007866B7"/>
    <w:rsid w:val="0078691A"/>
    <w:rsid w:val="007913A8"/>
    <w:rsid w:val="007920B5"/>
    <w:rsid w:val="007B1F95"/>
    <w:rsid w:val="007D5F2C"/>
    <w:rsid w:val="00815C58"/>
    <w:rsid w:val="00817EC3"/>
    <w:rsid w:val="008272E9"/>
    <w:rsid w:val="00847215"/>
    <w:rsid w:val="00864DB3"/>
    <w:rsid w:val="008967FF"/>
    <w:rsid w:val="00897EEF"/>
    <w:rsid w:val="008B0914"/>
    <w:rsid w:val="008D158E"/>
    <w:rsid w:val="008E5853"/>
    <w:rsid w:val="00920C36"/>
    <w:rsid w:val="009215F1"/>
    <w:rsid w:val="00942D50"/>
    <w:rsid w:val="00947E60"/>
    <w:rsid w:val="0096174E"/>
    <w:rsid w:val="00972120"/>
    <w:rsid w:val="009739E4"/>
    <w:rsid w:val="00977396"/>
    <w:rsid w:val="009C413C"/>
    <w:rsid w:val="009E7E0A"/>
    <w:rsid w:val="009F72B2"/>
    <w:rsid w:val="00A07354"/>
    <w:rsid w:val="00A076C6"/>
    <w:rsid w:val="00A201EA"/>
    <w:rsid w:val="00A25106"/>
    <w:rsid w:val="00A40A11"/>
    <w:rsid w:val="00A43DC8"/>
    <w:rsid w:val="00A52985"/>
    <w:rsid w:val="00A64760"/>
    <w:rsid w:val="00A84D43"/>
    <w:rsid w:val="00AA73E2"/>
    <w:rsid w:val="00AD17A1"/>
    <w:rsid w:val="00AE599B"/>
    <w:rsid w:val="00AE69B3"/>
    <w:rsid w:val="00AF7863"/>
    <w:rsid w:val="00B0363E"/>
    <w:rsid w:val="00B04A79"/>
    <w:rsid w:val="00B168E8"/>
    <w:rsid w:val="00B17A93"/>
    <w:rsid w:val="00B473F9"/>
    <w:rsid w:val="00B5045C"/>
    <w:rsid w:val="00B51ED1"/>
    <w:rsid w:val="00B5485E"/>
    <w:rsid w:val="00B65F3A"/>
    <w:rsid w:val="00B70ADB"/>
    <w:rsid w:val="00B760BC"/>
    <w:rsid w:val="00B917BA"/>
    <w:rsid w:val="00B9734D"/>
    <w:rsid w:val="00BA0B85"/>
    <w:rsid w:val="00BA44D3"/>
    <w:rsid w:val="00BB3A0F"/>
    <w:rsid w:val="00BC1F2B"/>
    <w:rsid w:val="00BD039D"/>
    <w:rsid w:val="00BD0C97"/>
    <w:rsid w:val="00BE3481"/>
    <w:rsid w:val="00BF1969"/>
    <w:rsid w:val="00BF1B3E"/>
    <w:rsid w:val="00BF2BF2"/>
    <w:rsid w:val="00BF2CCA"/>
    <w:rsid w:val="00C033BC"/>
    <w:rsid w:val="00C25933"/>
    <w:rsid w:val="00C46D8F"/>
    <w:rsid w:val="00C85AF2"/>
    <w:rsid w:val="00CA0A18"/>
    <w:rsid w:val="00CA2B85"/>
    <w:rsid w:val="00CA350D"/>
    <w:rsid w:val="00CA4350"/>
    <w:rsid w:val="00CC7D61"/>
    <w:rsid w:val="00CF77FD"/>
    <w:rsid w:val="00D04FF1"/>
    <w:rsid w:val="00D21B15"/>
    <w:rsid w:val="00D24F9A"/>
    <w:rsid w:val="00D352DF"/>
    <w:rsid w:val="00D87EB1"/>
    <w:rsid w:val="00D9072B"/>
    <w:rsid w:val="00D96467"/>
    <w:rsid w:val="00D97929"/>
    <w:rsid w:val="00DA279D"/>
    <w:rsid w:val="00DE5172"/>
    <w:rsid w:val="00DE5EAD"/>
    <w:rsid w:val="00DE726B"/>
    <w:rsid w:val="00E27750"/>
    <w:rsid w:val="00E31CD1"/>
    <w:rsid w:val="00E31FE6"/>
    <w:rsid w:val="00E43C97"/>
    <w:rsid w:val="00E5493E"/>
    <w:rsid w:val="00E55C7C"/>
    <w:rsid w:val="00E56B0B"/>
    <w:rsid w:val="00E64E85"/>
    <w:rsid w:val="00E67A82"/>
    <w:rsid w:val="00E7476A"/>
    <w:rsid w:val="00E84A82"/>
    <w:rsid w:val="00E87CC7"/>
    <w:rsid w:val="00E9453A"/>
    <w:rsid w:val="00EA1126"/>
    <w:rsid w:val="00EA46B0"/>
    <w:rsid w:val="00EA7BEC"/>
    <w:rsid w:val="00EB3B91"/>
    <w:rsid w:val="00EE097A"/>
    <w:rsid w:val="00EE6BC9"/>
    <w:rsid w:val="00F0372B"/>
    <w:rsid w:val="00F15B8A"/>
    <w:rsid w:val="00F2051D"/>
    <w:rsid w:val="00F310CF"/>
    <w:rsid w:val="00F4063D"/>
    <w:rsid w:val="00F419D7"/>
    <w:rsid w:val="00F429D4"/>
    <w:rsid w:val="00F60782"/>
    <w:rsid w:val="00F6482D"/>
    <w:rsid w:val="00F64A43"/>
    <w:rsid w:val="00F65B24"/>
    <w:rsid w:val="00F71489"/>
    <w:rsid w:val="00F75F09"/>
    <w:rsid w:val="00F965F9"/>
    <w:rsid w:val="00FD119D"/>
    <w:rsid w:val="00FD3107"/>
    <w:rsid w:val="00FD7071"/>
    <w:rsid w:val="00FD7155"/>
    <w:rsid w:val="00FE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9D"/>
  </w:style>
  <w:style w:type="paragraph" w:styleId="3">
    <w:name w:val="heading 3"/>
    <w:basedOn w:val="a"/>
    <w:link w:val="30"/>
    <w:uiPriority w:val="9"/>
    <w:qFormat/>
    <w:rsid w:val="004C4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3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D5F2C"/>
    <w:rPr>
      <w:color w:val="0000FF"/>
      <w:u w:val="single"/>
    </w:rPr>
  </w:style>
  <w:style w:type="character" w:styleId="a4">
    <w:name w:val="Strong"/>
    <w:basedOn w:val="a0"/>
    <w:uiPriority w:val="22"/>
    <w:qFormat/>
    <w:rsid w:val="004C49CD"/>
    <w:rPr>
      <w:b/>
      <w:bCs/>
    </w:rPr>
  </w:style>
  <w:style w:type="paragraph" w:styleId="a5">
    <w:name w:val="Normal (Web)"/>
    <w:basedOn w:val="a"/>
    <w:uiPriority w:val="99"/>
    <w:semiHidden/>
    <w:unhideWhenUsed/>
    <w:rsid w:val="004C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9C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C49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st">
    <w:name w:val="fst"/>
    <w:basedOn w:val="a0"/>
    <w:rsid w:val="00A201EA"/>
  </w:style>
  <w:style w:type="paragraph" w:styleId="a8">
    <w:name w:val="No Spacing"/>
    <w:uiPriority w:val="1"/>
    <w:qFormat/>
    <w:rsid w:val="005F6B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F6B2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5B98"/>
  </w:style>
  <w:style w:type="paragraph" w:styleId="ac">
    <w:name w:val="footer"/>
    <w:basedOn w:val="a"/>
    <w:link w:val="ad"/>
    <w:uiPriority w:val="99"/>
    <w:unhideWhenUsed/>
    <w:rsid w:val="0035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5B98"/>
  </w:style>
  <w:style w:type="paragraph" w:styleId="ae">
    <w:name w:val="Body Text"/>
    <w:basedOn w:val="a"/>
    <w:link w:val="af"/>
    <w:rsid w:val="007227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227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8150-BA26-4B2A-869D-8F568365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8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стешка</dc:creator>
  <cp:lastModifiedBy>pc-home</cp:lastModifiedBy>
  <cp:revision>60</cp:revision>
  <cp:lastPrinted>2018-03-21T07:30:00Z</cp:lastPrinted>
  <dcterms:created xsi:type="dcterms:W3CDTF">2017-11-29T10:17:00Z</dcterms:created>
  <dcterms:modified xsi:type="dcterms:W3CDTF">2020-01-11T15:41:00Z</dcterms:modified>
</cp:coreProperties>
</file>