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57931" w:rsidRPr="006D1876" w:rsidRDefault="00C57931" w:rsidP="00C57931">
      <w:pPr>
        <w:jc w:val="center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6D1876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Муниципальное бюджетное общеобразовательное учреждение Средней общеобразовательной школы №26</w:t>
      </w:r>
    </w:p>
    <w:p w:rsidR="00C57931" w:rsidRPr="006D1876" w:rsidRDefault="00C57931" w:rsidP="00C57931">
      <w:pPr>
        <w:jc w:val="center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6D1876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ЦМИТ «</w:t>
      </w:r>
      <w:r w:rsidR="006D1876" w:rsidRPr="006D1876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Модуль</w:t>
      </w:r>
      <w:r w:rsidRPr="006D1876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будуще</w:t>
      </w:r>
      <w:r w:rsidR="006D1876" w:rsidRPr="006D1876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го</w:t>
      </w:r>
      <w:r w:rsidRPr="006D1876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»</w:t>
      </w:r>
    </w:p>
    <w:p w:rsidR="00C57931" w:rsidRPr="006D1876" w:rsidRDefault="00C57931" w:rsidP="00AA20FD">
      <w:pP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</w:p>
    <w:p w:rsidR="00AA20FD" w:rsidRPr="006D1876" w:rsidRDefault="00AA20FD" w:rsidP="00AA20FD">
      <w:pP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</w:p>
    <w:p w:rsidR="00C57931" w:rsidRPr="006D1876" w:rsidRDefault="00C57931" w:rsidP="00C57931">
      <w:pPr>
        <w:jc w:val="center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</w:p>
    <w:p w:rsidR="00C57931" w:rsidRPr="006D1876" w:rsidRDefault="00C57931" w:rsidP="00C57931">
      <w:pPr>
        <w:jc w:val="center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</w:p>
    <w:p w:rsidR="00C57931" w:rsidRPr="006D1876" w:rsidRDefault="00C57931" w:rsidP="00C57931">
      <w:pPr>
        <w:jc w:val="center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</w:p>
    <w:p w:rsidR="00C57931" w:rsidRPr="006D1876" w:rsidRDefault="00C57931" w:rsidP="00C57931">
      <w:pPr>
        <w:jc w:val="center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</w:p>
    <w:p w:rsidR="00C57931" w:rsidRPr="006D1876" w:rsidRDefault="00C57931" w:rsidP="00C57931">
      <w:pPr>
        <w:jc w:val="center"/>
        <w:rPr>
          <w:rFonts w:ascii="Times New Roman" w:hAnsi="Times New Roman" w:cs="Times New Roman"/>
          <w:b/>
          <w:color w:val="000000"/>
          <w:sz w:val="36"/>
          <w:szCs w:val="24"/>
          <w:shd w:val="clear" w:color="auto" w:fill="FFFFFF"/>
        </w:rPr>
      </w:pPr>
      <w:r w:rsidRPr="006D1876">
        <w:rPr>
          <w:rFonts w:ascii="Times New Roman" w:hAnsi="Times New Roman" w:cs="Times New Roman"/>
          <w:b/>
          <w:color w:val="000000"/>
          <w:sz w:val="36"/>
          <w:szCs w:val="24"/>
          <w:shd w:val="clear" w:color="auto" w:fill="FFFFFF"/>
        </w:rPr>
        <w:t>Проект</w:t>
      </w:r>
    </w:p>
    <w:p w:rsidR="00AA20FD" w:rsidRPr="006D1876" w:rsidRDefault="006D1876" w:rsidP="00C57931">
      <w:pPr>
        <w:jc w:val="center"/>
        <w:rPr>
          <w:rFonts w:ascii="Times New Roman" w:hAnsi="Times New Roman" w:cs="Times New Roman"/>
          <w:b/>
          <w:color w:val="000000"/>
          <w:sz w:val="32"/>
          <w:szCs w:val="24"/>
          <w:shd w:val="clear" w:color="auto" w:fill="FFFFFF"/>
        </w:rPr>
      </w:pPr>
      <w:r w:rsidRPr="006D1876">
        <w:rPr>
          <w:rFonts w:ascii="Times New Roman" w:hAnsi="Times New Roman" w:cs="Times New Roman"/>
          <w:color w:val="000000"/>
          <w:sz w:val="32"/>
          <w:szCs w:val="24"/>
          <w:shd w:val="clear" w:color="auto" w:fill="FFFFFF"/>
        </w:rPr>
        <w:t>Направление: «Социология»</w:t>
      </w:r>
    </w:p>
    <w:p w:rsidR="00C57931" w:rsidRPr="006D1876" w:rsidRDefault="00AA20FD" w:rsidP="00C57931">
      <w:pPr>
        <w:jc w:val="center"/>
        <w:rPr>
          <w:rFonts w:ascii="Times New Roman" w:hAnsi="Times New Roman" w:cs="Times New Roman"/>
          <w:color w:val="000000"/>
          <w:sz w:val="32"/>
          <w:szCs w:val="24"/>
          <w:shd w:val="clear" w:color="auto" w:fill="FFFFFF"/>
        </w:rPr>
      </w:pPr>
      <w:r w:rsidRPr="006D1876">
        <w:rPr>
          <w:rFonts w:ascii="Times New Roman" w:hAnsi="Times New Roman" w:cs="Times New Roman"/>
          <w:color w:val="000000"/>
          <w:sz w:val="32"/>
          <w:szCs w:val="24"/>
          <w:shd w:val="clear" w:color="auto" w:fill="FFFFFF"/>
        </w:rPr>
        <w:t>«</w:t>
      </w:r>
      <w:r w:rsidR="00C57931" w:rsidRPr="006D1876">
        <w:rPr>
          <w:rFonts w:ascii="Times New Roman" w:hAnsi="Times New Roman" w:cs="Times New Roman"/>
          <w:color w:val="000000"/>
          <w:sz w:val="32"/>
          <w:szCs w:val="24"/>
          <w:shd w:val="clear" w:color="auto" w:fill="FFFFFF"/>
        </w:rPr>
        <w:t>Адаптация настольных игр к возможностям слабовидящих людей</w:t>
      </w:r>
      <w:r w:rsidRPr="006D1876">
        <w:rPr>
          <w:rFonts w:ascii="Times New Roman" w:hAnsi="Times New Roman" w:cs="Times New Roman"/>
          <w:color w:val="000000"/>
          <w:sz w:val="32"/>
          <w:szCs w:val="24"/>
          <w:shd w:val="clear" w:color="auto" w:fill="FFFFFF"/>
        </w:rPr>
        <w:t>»</w:t>
      </w:r>
    </w:p>
    <w:p w:rsidR="00C57931" w:rsidRPr="006D1876" w:rsidRDefault="00C57931" w:rsidP="00C57931">
      <w:pPr>
        <w:jc w:val="center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</w:p>
    <w:p w:rsidR="00AA20FD" w:rsidRPr="006D1876" w:rsidRDefault="00AA20FD" w:rsidP="006D1876">
      <w:pP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</w:p>
    <w:p w:rsidR="006D1876" w:rsidRPr="006D1876" w:rsidRDefault="006D1876" w:rsidP="00C57931">
      <w:pPr>
        <w:jc w:val="center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</w:p>
    <w:p w:rsidR="006D1876" w:rsidRPr="006D1876" w:rsidRDefault="006D1876" w:rsidP="00C57931">
      <w:pPr>
        <w:jc w:val="center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</w:p>
    <w:p w:rsidR="00AA20FD" w:rsidRPr="006D1876" w:rsidRDefault="00AA20FD" w:rsidP="006D1876">
      <w:pP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</w:p>
    <w:p w:rsidR="00C57931" w:rsidRPr="006D1876" w:rsidRDefault="00C57931" w:rsidP="00AA20FD">
      <w:pP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</w:p>
    <w:p w:rsidR="00C57931" w:rsidRPr="006D1876" w:rsidRDefault="006D1876" w:rsidP="00C57931">
      <w:pPr>
        <w:jc w:val="right"/>
        <w:rPr>
          <w:rFonts w:ascii="Times New Roman" w:hAnsi="Times New Roman" w:cs="Times New Roman"/>
          <w:i/>
          <w:color w:val="000000"/>
          <w:sz w:val="24"/>
          <w:szCs w:val="24"/>
          <w:shd w:val="clear" w:color="auto" w:fill="FFFFFF"/>
        </w:rPr>
      </w:pPr>
      <w:r w:rsidRPr="006D1876">
        <w:rPr>
          <w:rFonts w:ascii="Times New Roman" w:hAnsi="Times New Roman" w:cs="Times New Roman"/>
          <w:i/>
          <w:color w:val="000000"/>
          <w:sz w:val="24"/>
          <w:szCs w:val="24"/>
          <w:shd w:val="clear" w:color="auto" w:fill="FFFFFF"/>
        </w:rPr>
        <w:t>Подготовил</w:t>
      </w:r>
      <w:r w:rsidR="00AA20FD" w:rsidRPr="006D1876">
        <w:rPr>
          <w:rFonts w:ascii="Times New Roman" w:hAnsi="Times New Roman" w:cs="Times New Roman"/>
          <w:i/>
          <w:color w:val="000000"/>
          <w:sz w:val="24"/>
          <w:szCs w:val="24"/>
          <w:shd w:val="clear" w:color="auto" w:fill="FFFFFF"/>
        </w:rPr>
        <w:t>:</w:t>
      </w:r>
    </w:p>
    <w:p w:rsidR="00C57931" w:rsidRPr="006D1876" w:rsidRDefault="00C57931" w:rsidP="006D1876">
      <w:pPr>
        <w:jc w:val="right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6D1876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Пустов Степан</w:t>
      </w:r>
    </w:p>
    <w:p w:rsidR="006D1876" w:rsidRPr="006D1876" w:rsidRDefault="00C57931" w:rsidP="006D1876">
      <w:pPr>
        <w:jc w:val="right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6D1876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Учащи</w:t>
      </w:r>
      <w:r w:rsidR="006D1876" w:rsidRPr="006D1876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й</w:t>
      </w:r>
      <w:r w:rsidRPr="006D1876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ся 1</w:t>
      </w:r>
      <w:r w:rsidR="006D1876" w:rsidRPr="006D1876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1</w:t>
      </w:r>
      <w:r w:rsidRPr="006D1876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класса</w:t>
      </w:r>
      <w:r w:rsidR="006D1876" w:rsidRPr="006D1876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МБОУ СОШ №26</w:t>
      </w:r>
    </w:p>
    <w:p w:rsidR="00C57931" w:rsidRPr="006D1876" w:rsidRDefault="00AA20FD" w:rsidP="00C57931">
      <w:pPr>
        <w:jc w:val="right"/>
        <w:rPr>
          <w:rFonts w:ascii="Times New Roman" w:hAnsi="Times New Roman" w:cs="Times New Roman"/>
          <w:i/>
          <w:color w:val="000000"/>
          <w:sz w:val="24"/>
          <w:szCs w:val="24"/>
          <w:shd w:val="clear" w:color="auto" w:fill="FFFFFF"/>
        </w:rPr>
      </w:pPr>
      <w:r w:rsidRPr="006D1876">
        <w:rPr>
          <w:rFonts w:ascii="Times New Roman" w:hAnsi="Times New Roman" w:cs="Times New Roman"/>
          <w:i/>
          <w:color w:val="000000"/>
          <w:sz w:val="24"/>
          <w:szCs w:val="24"/>
          <w:shd w:val="clear" w:color="auto" w:fill="FFFFFF"/>
        </w:rPr>
        <w:t>Руководители</w:t>
      </w:r>
      <w:r w:rsidR="00C57931" w:rsidRPr="006D1876">
        <w:rPr>
          <w:rFonts w:ascii="Times New Roman" w:hAnsi="Times New Roman" w:cs="Times New Roman"/>
          <w:i/>
          <w:color w:val="000000"/>
          <w:sz w:val="24"/>
          <w:szCs w:val="24"/>
          <w:shd w:val="clear" w:color="auto" w:fill="FFFFFF"/>
        </w:rPr>
        <w:t>:</w:t>
      </w:r>
    </w:p>
    <w:p w:rsidR="00AA20FD" w:rsidRPr="006D1876" w:rsidRDefault="006D1876" w:rsidP="00C57931">
      <w:pPr>
        <w:jc w:val="right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proofErr w:type="spellStart"/>
      <w:r w:rsidRPr="006D1876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Тюрькова</w:t>
      </w:r>
      <w:proofErr w:type="spellEnd"/>
      <w:r w:rsidRPr="006D1876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Ольга Владимировна</w:t>
      </w:r>
    </w:p>
    <w:p w:rsidR="00AA20FD" w:rsidRPr="006D1876" w:rsidRDefault="00AA20FD" w:rsidP="00C57931">
      <w:pPr>
        <w:jc w:val="right"/>
        <w:rPr>
          <w:rFonts w:ascii="Times New Roman" w:hAnsi="Times New Roman" w:cs="Times New Roman"/>
          <w:i/>
          <w:color w:val="000000"/>
          <w:sz w:val="24"/>
          <w:szCs w:val="24"/>
          <w:shd w:val="clear" w:color="auto" w:fill="FFFFFF"/>
        </w:rPr>
      </w:pPr>
      <w:r w:rsidRPr="006D1876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Учитель </w:t>
      </w:r>
      <w:r w:rsidR="006D1876" w:rsidRPr="006D1876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технологии</w:t>
      </w:r>
      <w:r w:rsidRPr="006D1876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МБОУ СОШ №26</w:t>
      </w:r>
    </w:p>
    <w:p w:rsidR="00C57931" w:rsidRPr="006D1876" w:rsidRDefault="006D1876" w:rsidP="00C57931">
      <w:pPr>
        <w:jc w:val="right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proofErr w:type="spellStart"/>
      <w:r w:rsidRPr="006D1876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Хлутчин</w:t>
      </w:r>
      <w:proofErr w:type="spellEnd"/>
      <w:r w:rsidRPr="006D1876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Сергей Вячеславович</w:t>
      </w:r>
    </w:p>
    <w:p w:rsidR="00C57931" w:rsidRPr="006D1876" w:rsidRDefault="00C57931" w:rsidP="00C57931">
      <w:pPr>
        <w:jc w:val="right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6D1876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Учитель </w:t>
      </w:r>
      <w:r w:rsidR="006D1876" w:rsidRPr="006D1876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технологии</w:t>
      </w:r>
      <w:r w:rsidR="001C489F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и производства</w:t>
      </w:r>
      <w:r w:rsidR="006D1876" w:rsidRPr="006D1876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ЦМИТ «Модуль будущего»</w:t>
      </w:r>
    </w:p>
    <w:p w:rsidR="00C57931" w:rsidRPr="006D1876" w:rsidRDefault="00C57931" w:rsidP="00C57931">
      <w:pPr>
        <w:jc w:val="center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</w:p>
    <w:p w:rsidR="00AA20FD" w:rsidRPr="006D1876" w:rsidRDefault="006D1876" w:rsidP="00AA20FD">
      <w:pPr>
        <w:jc w:val="center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6D1876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Пенза 2020</w:t>
      </w:r>
    </w:p>
    <w:p w:rsidR="00AA20FD" w:rsidRPr="006871B9" w:rsidRDefault="00AA20FD" w:rsidP="006871B9">
      <w:pPr>
        <w:ind w:firstLine="284"/>
        <w:rPr>
          <w:rFonts w:ascii="Times New Roman" w:hAnsi="Times New Roman" w:cs="Times New Roman"/>
          <w:b/>
          <w:color w:val="000000"/>
          <w:sz w:val="28"/>
          <w:szCs w:val="24"/>
          <w:shd w:val="clear" w:color="auto" w:fill="FFFFFF"/>
        </w:rPr>
      </w:pPr>
      <w:r w:rsidRPr="006871B9">
        <w:rPr>
          <w:rFonts w:ascii="Times New Roman" w:hAnsi="Times New Roman" w:cs="Times New Roman"/>
          <w:b/>
          <w:color w:val="000000"/>
          <w:sz w:val="28"/>
          <w:szCs w:val="24"/>
          <w:shd w:val="clear" w:color="auto" w:fill="FFFFFF"/>
        </w:rPr>
        <w:lastRenderedPageBreak/>
        <w:t>Содержание:</w:t>
      </w:r>
    </w:p>
    <w:p w:rsidR="00AA20FD" w:rsidRPr="006871B9" w:rsidRDefault="00AA20FD" w:rsidP="006871B9">
      <w:pPr>
        <w:pStyle w:val="a7"/>
        <w:numPr>
          <w:ilvl w:val="0"/>
          <w:numId w:val="1"/>
        </w:numPr>
        <w:ind w:left="0" w:firstLine="284"/>
        <w:rPr>
          <w:rFonts w:ascii="Times New Roman" w:hAnsi="Times New Roman" w:cs="Times New Roman"/>
          <w:color w:val="000000"/>
          <w:sz w:val="28"/>
          <w:szCs w:val="24"/>
          <w:shd w:val="clear" w:color="auto" w:fill="FFFFFF"/>
        </w:rPr>
      </w:pPr>
      <w:r w:rsidRPr="006871B9">
        <w:rPr>
          <w:rFonts w:ascii="Times New Roman" w:hAnsi="Times New Roman" w:cs="Times New Roman"/>
          <w:color w:val="000000"/>
          <w:sz w:val="28"/>
          <w:szCs w:val="24"/>
          <w:shd w:val="clear" w:color="auto" w:fill="FFFFFF"/>
        </w:rPr>
        <w:t>Введение</w:t>
      </w:r>
    </w:p>
    <w:p w:rsidR="00AA20FD" w:rsidRPr="006871B9" w:rsidRDefault="00AA20FD" w:rsidP="006871B9">
      <w:pPr>
        <w:pStyle w:val="a7"/>
        <w:numPr>
          <w:ilvl w:val="1"/>
          <w:numId w:val="1"/>
        </w:numPr>
        <w:ind w:left="1134" w:hanging="425"/>
        <w:rPr>
          <w:rFonts w:ascii="Times New Roman" w:hAnsi="Times New Roman" w:cs="Times New Roman"/>
          <w:color w:val="000000"/>
          <w:sz w:val="28"/>
          <w:szCs w:val="24"/>
          <w:shd w:val="clear" w:color="auto" w:fill="FFFFFF"/>
        </w:rPr>
      </w:pPr>
      <w:r w:rsidRPr="006871B9">
        <w:rPr>
          <w:rFonts w:ascii="Times New Roman" w:hAnsi="Times New Roman" w:cs="Times New Roman"/>
          <w:color w:val="000000"/>
          <w:sz w:val="28"/>
          <w:szCs w:val="24"/>
          <w:shd w:val="clear" w:color="auto" w:fill="FFFFFF"/>
        </w:rPr>
        <w:t>Актуальность</w:t>
      </w:r>
    </w:p>
    <w:p w:rsidR="001C489F" w:rsidRPr="006871B9" w:rsidRDefault="00AA20FD" w:rsidP="006871B9">
      <w:pPr>
        <w:pStyle w:val="a7"/>
        <w:numPr>
          <w:ilvl w:val="1"/>
          <w:numId w:val="1"/>
        </w:numPr>
        <w:ind w:left="1134" w:hanging="425"/>
        <w:rPr>
          <w:rFonts w:ascii="Times New Roman" w:hAnsi="Times New Roman" w:cs="Times New Roman"/>
          <w:color w:val="000000"/>
          <w:sz w:val="28"/>
          <w:szCs w:val="24"/>
          <w:shd w:val="clear" w:color="auto" w:fill="FFFFFF"/>
        </w:rPr>
      </w:pPr>
      <w:r w:rsidRPr="006871B9">
        <w:rPr>
          <w:rFonts w:ascii="Times New Roman" w:hAnsi="Times New Roman" w:cs="Times New Roman"/>
          <w:color w:val="000000"/>
          <w:sz w:val="28"/>
          <w:szCs w:val="24"/>
          <w:shd w:val="clear" w:color="auto" w:fill="FFFFFF"/>
        </w:rPr>
        <w:t>Проблема</w:t>
      </w:r>
      <w:r w:rsidR="001C489F" w:rsidRPr="006871B9">
        <w:rPr>
          <w:rFonts w:ascii="Times New Roman" w:hAnsi="Times New Roman" w:cs="Times New Roman"/>
          <w:color w:val="000000"/>
          <w:sz w:val="28"/>
          <w:szCs w:val="24"/>
          <w:shd w:val="clear" w:color="auto" w:fill="FFFFFF"/>
        </w:rPr>
        <w:t xml:space="preserve"> и</w:t>
      </w:r>
      <w:r w:rsidRPr="006871B9">
        <w:rPr>
          <w:rFonts w:ascii="Times New Roman" w:hAnsi="Times New Roman" w:cs="Times New Roman"/>
          <w:color w:val="000000"/>
          <w:sz w:val="28"/>
          <w:szCs w:val="24"/>
          <w:shd w:val="clear" w:color="auto" w:fill="FFFFFF"/>
        </w:rPr>
        <w:t xml:space="preserve"> решени</w:t>
      </w:r>
      <w:r w:rsidR="001C489F" w:rsidRPr="006871B9">
        <w:rPr>
          <w:rFonts w:ascii="Times New Roman" w:hAnsi="Times New Roman" w:cs="Times New Roman"/>
          <w:color w:val="000000"/>
          <w:sz w:val="28"/>
          <w:szCs w:val="24"/>
          <w:shd w:val="clear" w:color="auto" w:fill="FFFFFF"/>
        </w:rPr>
        <w:t>е</w:t>
      </w:r>
    </w:p>
    <w:p w:rsidR="00AA20FD" w:rsidRPr="006871B9" w:rsidRDefault="001C489F" w:rsidP="006871B9">
      <w:pPr>
        <w:pStyle w:val="a7"/>
        <w:numPr>
          <w:ilvl w:val="1"/>
          <w:numId w:val="1"/>
        </w:numPr>
        <w:ind w:left="1134" w:hanging="425"/>
        <w:rPr>
          <w:rFonts w:ascii="Times New Roman" w:hAnsi="Times New Roman" w:cs="Times New Roman"/>
          <w:color w:val="000000"/>
          <w:sz w:val="28"/>
          <w:szCs w:val="24"/>
          <w:shd w:val="clear" w:color="auto" w:fill="FFFFFF"/>
        </w:rPr>
      </w:pPr>
      <w:r w:rsidRPr="006871B9">
        <w:rPr>
          <w:rFonts w:ascii="Times New Roman" w:hAnsi="Times New Roman" w:cs="Times New Roman"/>
          <w:color w:val="000000"/>
          <w:sz w:val="28"/>
          <w:szCs w:val="24"/>
          <w:shd w:val="clear" w:color="auto" w:fill="FFFFFF"/>
        </w:rPr>
        <w:t>П</w:t>
      </w:r>
      <w:r w:rsidR="00AA20FD" w:rsidRPr="006871B9">
        <w:rPr>
          <w:rFonts w:ascii="Times New Roman" w:hAnsi="Times New Roman" w:cs="Times New Roman"/>
          <w:color w:val="000000"/>
          <w:sz w:val="28"/>
          <w:szCs w:val="24"/>
          <w:shd w:val="clear" w:color="auto" w:fill="FFFFFF"/>
        </w:rPr>
        <w:t>остановка цели и задачи</w:t>
      </w:r>
    </w:p>
    <w:p w:rsidR="00AA20FD" w:rsidRPr="006871B9" w:rsidRDefault="00AA20FD" w:rsidP="006871B9">
      <w:pPr>
        <w:pStyle w:val="a7"/>
        <w:numPr>
          <w:ilvl w:val="1"/>
          <w:numId w:val="1"/>
        </w:numPr>
        <w:ind w:left="1134" w:hanging="425"/>
        <w:rPr>
          <w:rFonts w:ascii="Times New Roman" w:hAnsi="Times New Roman" w:cs="Times New Roman"/>
          <w:color w:val="000000"/>
          <w:sz w:val="28"/>
          <w:szCs w:val="24"/>
          <w:shd w:val="clear" w:color="auto" w:fill="FFFFFF"/>
        </w:rPr>
      </w:pPr>
      <w:r w:rsidRPr="006871B9">
        <w:rPr>
          <w:rFonts w:ascii="Times New Roman" w:hAnsi="Times New Roman" w:cs="Times New Roman"/>
          <w:color w:val="000000"/>
          <w:sz w:val="28"/>
          <w:szCs w:val="24"/>
          <w:shd w:val="clear" w:color="auto" w:fill="FFFFFF"/>
        </w:rPr>
        <w:t>Целевая аудитория</w:t>
      </w:r>
    </w:p>
    <w:p w:rsidR="00AA20FD" w:rsidRPr="006871B9" w:rsidRDefault="00AA20FD" w:rsidP="006871B9">
      <w:pPr>
        <w:pStyle w:val="a7"/>
        <w:numPr>
          <w:ilvl w:val="0"/>
          <w:numId w:val="1"/>
        </w:numPr>
        <w:ind w:left="0" w:firstLine="284"/>
        <w:rPr>
          <w:rFonts w:ascii="Times New Roman" w:hAnsi="Times New Roman" w:cs="Times New Roman"/>
          <w:color w:val="000000"/>
          <w:sz w:val="28"/>
          <w:szCs w:val="24"/>
          <w:shd w:val="clear" w:color="auto" w:fill="FFFFFF"/>
        </w:rPr>
      </w:pPr>
      <w:r w:rsidRPr="006871B9">
        <w:rPr>
          <w:rFonts w:ascii="Times New Roman" w:hAnsi="Times New Roman" w:cs="Times New Roman"/>
          <w:color w:val="000000"/>
          <w:sz w:val="28"/>
          <w:szCs w:val="24"/>
          <w:shd w:val="clear" w:color="auto" w:fill="FFFFFF"/>
        </w:rPr>
        <w:t>Этапы развития идеи</w:t>
      </w:r>
    </w:p>
    <w:p w:rsidR="00AA20FD" w:rsidRPr="006871B9" w:rsidRDefault="00AA20FD" w:rsidP="006871B9">
      <w:pPr>
        <w:pStyle w:val="a7"/>
        <w:numPr>
          <w:ilvl w:val="0"/>
          <w:numId w:val="1"/>
        </w:numPr>
        <w:ind w:left="0" w:firstLine="284"/>
        <w:rPr>
          <w:rFonts w:ascii="Times New Roman" w:hAnsi="Times New Roman" w:cs="Times New Roman"/>
          <w:color w:val="000000"/>
          <w:sz w:val="28"/>
          <w:szCs w:val="24"/>
          <w:shd w:val="clear" w:color="auto" w:fill="FFFFFF"/>
        </w:rPr>
      </w:pPr>
      <w:r w:rsidRPr="006871B9">
        <w:rPr>
          <w:rFonts w:ascii="Times New Roman" w:hAnsi="Times New Roman" w:cs="Times New Roman"/>
          <w:color w:val="000000"/>
          <w:sz w:val="28"/>
          <w:szCs w:val="24"/>
          <w:shd w:val="clear" w:color="auto" w:fill="FFFFFF"/>
        </w:rPr>
        <w:t>Техническ</w:t>
      </w:r>
      <w:r w:rsidR="001C489F" w:rsidRPr="006871B9">
        <w:rPr>
          <w:rFonts w:ascii="Times New Roman" w:hAnsi="Times New Roman" w:cs="Times New Roman"/>
          <w:color w:val="000000"/>
          <w:sz w:val="28"/>
          <w:szCs w:val="24"/>
          <w:shd w:val="clear" w:color="auto" w:fill="FFFFFF"/>
        </w:rPr>
        <w:t>ое описание</w:t>
      </w:r>
    </w:p>
    <w:p w:rsidR="00AA20FD" w:rsidRPr="006871B9" w:rsidRDefault="00AA20FD" w:rsidP="006871B9">
      <w:pPr>
        <w:pStyle w:val="a7"/>
        <w:numPr>
          <w:ilvl w:val="0"/>
          <w:numId w:val="1"/>
        </w:numPr>
        <w:ind w:left="0" w:firstLine="284"/>
        <w:rPr>
          <w:rFonts w:ascii="Times New Roman" w:hAnsi="Times New Roman" w:cs="Times New Roman"/>
          <w:color w:val="000000"/>
          <w:sz w:val="28"/>
          <w:szCs w:val="24"/>
          <w:shd w:val="clear" w:color="auto" w:fill="FFFFFF"/>
        </w:rPr>
      </w:pPr>
      <w:r w:rsidRPr="006871B9">
        <w:rPr>
          <w:rFonts w:ascii="Times New Roman" w:hAnsi="Times New Roman" w:cs="Times New Roman"/>
          <w:color w:val="000000"/>
          <w:sz w:val="28"/>
          <w:szCs w:val="24"/>
          <w:shd w:val="clear" w:color="auto" w:fill="FFFFFF"/>
        </w:rPr>
        <w:t>Бюджет</w:t>
      </w:r>
    </w:p>
    <w:p w:rsidR="00AA20FD" w:rsidRPr="006871B9" w:rsidRDefault="00AA20FD" w:rsidP="006871B9">
      <w:pPr>
        <w:pStyle w:val="a7"/>
        <w:numPr>
          <w:ilvl w:val="0"/>
          <w:numId w:val="1"/>
        </w:numPr>
        <w:ind w:left="0" w:firstLine="284"/>
        <w:rPr>
          <w:rFonts w:ascii="Times New Roman" w:hAnsi="Times New Roman" w:cs="Times New Roman"/>
          <w:color w:val="000000"/>
          <w:sz w:val="28"/>
          <w:szCs w:val="24"/>
          <w:shd w:val="clear" w:color="auto" w:fill="FFFFFF"/>
        </w:rPr>
      </w:pPr>
      <w:r w:rsidRPr="006871B9">
        <w:rPr>
          <w:rFonts w:ascii="Times New Roman" w:hAnsi="Times New Roman" w:cs="Times New Roman"/>
          <w:color w:val="000000"/>
          <w:sz w:val="28"/>
          <w:szCs w:val="24"/>
          <w:shd w:val="clear" w:color="auto" w:fill="FFFFFF"/>
        </w:rPr>
        <w:t>Будущее проекта</w:t>
      </w:r>
    </w:p>
    <w:p w:rsidR="00AA20FD" w:rsidRPr="006871B9" w:rsidRDefault="00AA20FD" w:rsidP="006871B9">
      <w:pPr>
        <w:pStyle w:val="a7"/>
        <w:numPr>
          <w:ilvl w:val="0"/>
          <w:numId w:val="1"/>
        </w:numPr>
        <w:ind w:left="0" w:firstLine="284"/>
        <w:rPr>
          <w:rFonts w:ascii="Times New Roman" w:hAnsi="Times New Roman" w:cs="Times New Roman"/>
          <w:color w:val="000000"/>
          <w:sz w:val="28"/>
          <w:szCs w:val="24"/>
          <w:shd w:val="clear" w:color="auto" w:fill="FFFFFF"/>
        </w:rPr>
      </w:pPr>
      <w:bookmarkStart w:id="0" w:name="_GoBack"/>
      <w:bookmarkEnd w:id="0"/>
      <w:r w:rsidRPr="006871B9">
        <w:rPr>
          <w:rFonts w:ascii="Times New Roman" w:hAnsi="Times New Roman" w:cs="Times New Roman"/>
          <w:color w:val="000000"/>
          <w:sz w:val="28"/>
          <w:szCs w:val="24"/>
          <w:shd w:val="clear" w:color="auto" w:fill="FFFFFF"/>
        </w:rPr>
        <w:t>Приложения</w:t>
      </w:r>
    </w:p>
    <w:p w:rsidR="00B1685B" w:rsidRPr="006871B9" w:rsidRDefault="00B1685B" w:rsidP="006871B9">
      <w:pPr>
        <w:pStyle w:val="a7"/>
        <w:numPr>
          <w:ilvl w:val="0"/>
          <w:numId w:val="8"/>
        </w:numPr>
        <w:jc w:val="center"/>
        <w:rPr>
          <w:rFonts w:ascii="Times New Roman" w:hAnsi="Times New Roman" w:cs="Times New Roman"/>
          <w:b/>
          <w:color w:val="000000"/>
          <w:sz w:val="32"/>
          <w:szCs w:val="24"/>
          <w:shd w:val="clear" w:color="auto" w:fill="FFFFFF"/>
        </w:rPr>
      </w:pPr>
      <w:r w:rsidRPr="006871B9">
        <w:rPr>
          <w:rFonts w:ascii="Times New Roman" w:hAnsi="Times New Roman" w:cs="Times New Roman"/>
          <w:b/>
          <w:color w:val="000000"/>
          <w:sz w:val="32"/>
          <w:szCs w:val="24"/>
          <w:shd w:val="clear" w:color="auto" w:fill="FFFFFF"/>
        </w:rPr>
        <w:t>Введение</w:t>
      </w:r>
    </w:p>
    <w:p w:rsidR="00B1685B" w:rsidRDefault="00B1685B" w:rsidP="006871B9">
      <w:pPr>
        <w:ind w:firstLine="284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6D1876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Несмотря на высокий уровень компьютеризации современного мира и, как следствие, появление обширных возможностей для разнопланового досуга, классические настольные игры продолжают сохранять востребованность в широкой среде потребителей. Значение такой продукции в разной степени, но одинаково важно как для маленьких, так и взрослых людей.</w:t>
      </w:r>
    </w:p>
    <w:p w:rsidR="001C489F" w:rsidRPr="006D1876" w:rsidRDefault="001C489F" w:rsidP="006871B9">
      <w:pPr>
        <w:ind w:firstLine="284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Настольные игры, в особенности классические, развивают мелкую моторику, творческое и логическое мышление, помогают расширять круг общения.</w:t>
      </w:r>
    </w:p>
    <w:p w:rsidR="00B1685B" w:rsidRPr="006871B9" w:rsidRDefault="00B1685B" w:rsidP="006871B9">
      <w:pPr>
        <w:ind w:firstLine="284"/>
        <w:rPr>
          <w:rFonts w:ascii="Times New Roman" w:hAnsi="Times New Roman" w:cs="Times New Roman"/>
          <w:b/>
          <w:color w:val="000000"/>
          <w:sz w:val="28"/>
          <w:szCs w:val="24"/>
          <w:shd w:val="clear" w:color="auto" w:fill="FFFFFF"/>
        </w:rPr>
      </w:pPr>
      <w:r w:rsidRPr="006871B9">
        <w:rPr>
          <w:rFonts w:ascii="Times New Roman" w:hAnsi="Times New Roman" w:cs="Times New Roman"/>
          <w:b/>
          <w:color w:val="000000"/>
          <w:sz w:val="28"/>
          <w:szCs w:val="24"/>
          <w:shd w:val="clear" w:color="auto" w:fill="FFFFFF"/>
        </w:rPr>
        <w:t>Актуальность</w:t>
      </w:r>
    </w:p>
    <w:p w:rsidR="00B1685B" w:rsidRPr="006D1876" w:rsidRDefault="00B1685B" w:rsidP="006871B9">
      <w:pPr>
        <w:ind w:firstLine="284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6D1876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Государственная социальная политика в отношении людей с ОВЗ ориентируется на обеспечение равных условий с нормальными людьми</w:t>
      </w:r>
      <w:r w:rsidR="00C3305C" w:rsidRPr="006D1876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, участия в жизни общества и активное включение в общественно-полезную деятельность.</w:t>
      </w:r>
    </w:p>
    <w:p w:rsidR="00074907" w:rsidRPr="006871B9" w:rsidRDefault="00C3305C" w:rsidP="006871B9">
      <w:pPr>
        <w:ind w:firstLine="284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6D1876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У</w:t>
      </w:r>
      <w:r w:rsidR="00B1685B" w:rsidRPr="006D1876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молодого поколения наиболее важным </w:t>
      </w:r>
      <w:r w:rsidRPr="006D1876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является поведенческий аспект, что, прежде всего, фактор</w:t>
      </w:r>
      <w:r w:rsidR="00B1685B" w:rsidRPr="006D1876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социализации незрячего или слабовидящего человека,</w:t>
      </w:r>
      <w:r w:rsidRPr="006D1876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процесс, который </w:t>
      </w:r>
      <w:r w:rsidR="00B1685B" w:rsidRPr="006D1876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начинается с детства.</w:t>
      </w:r>
    </w:p>
    <w:p w:rsidR="00C3305C" w:rsidRPr="006D1876" w:rsidRDefault="001C489F" w:rsidP="006871B9">
      <w:pPr>
        <w:ind w:firstLine="284"/>
        <w:rPr>
          <w:rFonts w:ascii="Times New Roman" w:hAnsi="Times New Roman" w:cs="Times New Roman"/>
          <w:b/>
          <w:color w:val="000000"/>
          <w:sz w:val="28"/>
          <w:szCs w:val="24"/>
          <w:shd w:val="clear" w:color="auto" w:fill="FFFFFF"/>
        </w:rPr>
      </w:pPr>
      <w:r>
        <w:rPr>
          <w:rFonts w:ascii="Times New Roman" w:hAnsi="Times New Roman" w:cs="Times New Roman"/>
          <w:b/>
          <w:color w:val="000000"/>
          <w:sz w:val="28"/>
          <w:szCs w:val="24"/>
          <w:shd w:val="clear" w:color="auto" w:fill="FFFFFF"/>
        </w:rPr>
        <w:t>Проблема и решение</w:t>
      </w:r>
    </w:p>
    <w:p w:rsidR="00C3305C" w:rsidRPr="006D1876" w:rsidRDefault="00C3305C" w:rsidP="006871B9">
      <w:pPr>
        <w:ind w:firstLine="284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6D1876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Проблема</w:t>
      </w:r>
      <w:r w:rsidR="006871B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:</w:t>
      </w:r>
    </w:p>
    <w:p w:rsidR="00C3305C" w:rsidRPr="006D1876" w:rsidRDefault="00C3305C" w:rsidP="006871B9">
      <w:pPr>
        <w:ind w:firstLine="284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6D1876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Популярные классические игры требуют</w:t>
      </w:r>
      <w:r w:rsidR="00074907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непосредственно</w:t>
      </w:r>
      <w:r w:rsidRPr="006D1876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видеть, что происходит на</w:t>
      </w:r>
      <w:r w:rsidR="00074907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игровом по</w:t>
      </w:r>
      <w:r w:rsidRPr="006D1876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ле. </w:t>
      </w:r>
      <w:r w:rsidR="00074907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Данная особенность</w:t>
      </w:r>
      <w:r w:rsidRPr="006D1876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не позволяет насладиться </w:t>
      </w:r>
      <w:r w:rsidR="00074907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настольными</w:t>
      </w:r>
      <w:r w:rsidRPr="006D1876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играми людям с ограниченными возможностями зрения. </w:t>
      </w:r>
    </w:p>
    <w:p w:rsidR="00C3305C" w:rsidRPr="006D1876" w:rsidRDefault="00C3305C" w:rsidP="006871B9">
      <w:pPr>
        <w:ind w:firstLine="284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6D1876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Решение</w:t>
      </w:r>
      <w:r w:rsidR="006871B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:</w:t>
      </w:r>
    </w:p>
    <w:p w:rsidR="00C3305C" w:rsidRDefault="006871B9" w:rsidP="006871B9">
      <w:pPr>
        <w:ind w:firstLine="284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Создание альтернативных видов</w:t>
      </w:r>
      <w:r w:rsidR="00C3305C" w:rsidRPr="006D1876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некоторых классических игр, таких как: тавлеи, нарды, шашки, шахматы. </w:t>
      </w:r>
      <w:r w:rsidR="001C489F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Адаптация стандартного набора для игры к возможностям слабовидящих людей.</w:t>
      </w:r>
    </w:p>
    <w:p w:rsidR="001C489F" w:rsidRPr="001C489F" w:rsidRDefault="001C489F" w:rsidP="006871B9">
      <w:pPr>
        <w:ind w:firstLine="284"/>
        <w:rPr>
          <w:rFonts w:ascii="Times New Roman" w:hAnsi="Times New Roman" w:cs="Times New Roman"/>
          <w:b/>
          <w:color w:val="000000"/>
          <w:sz w:val="28"/>
          <w:szCs w:val="24"/>
          <w:shd w:val="clear" w:color="auto" w:fill="FFFFFF"/>
        </w:rPr>
      </w:pPr>
      <w:r>
        <w:rPr>
          <w:rFonts w:ascii="Times New Roman" w:hAnsi="Times New Roman" w:cs="Times New Roman"/>
          <w:b/>
          <w:color w:val="000000"/>
          <w:sz w:val="28"/>
          <w:szCs w:val="24"/>
          <w:shd w:val="clear" w:color="auto" w:fill="FFFFFF"/>
        </w:rPr>
        <w:t>Постановка цели и задачи</w:t>
      </w:r>
    </w:p>
    <w:p w:rsidR="00C3305C" w:rsidRPr="006D1876" w:rsidRDefault="00C3305C" w:rsidP="006871B9">
      <w:pPr>
        <w:ind w:firstLine="284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6D1876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lastRenderedPageBreak/>
        <w:t>Цель</w:t>
      </w:r>
      <w:r w:rsidR="006871B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:</w:t>
      </w:r>
    </w:p>
    <w:p w:rsidR="00C3305C" w:rsidRPr="006D1876" w:rsidRDefault="00C3305C" w:rsidP="006871B9">
      <w:pPr>
        <w:ind w:firstLine="284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6D1876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Помощ</w:t>
      </w:r>
      <w:r w:rsidR="006871B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ь людям с ограниченными возможностями зрения</w:t>
      </w:r>
      <w:r w:rsidRPr="006D1876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с нахождением круга общения через настольные игры.</w:t>
      </w:r>
    </w:p>
    <w:p w:rsidR="00C3305C" w:rsidRPr="006D1876" w:rsidRDefault="00C3305C" w:rsidP="006871B9">
      <w:pPr>
        <w:ind w:firstLine="284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6D1876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Задача</w:t>
      </w:r>
      <w:r w:rsidR="006871B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:</w:t>
      </w:r>
    </w:p>
    <w:p w:rsidR="00C3305C" w:rsidRPr="006D1876" w:rsidRDefault="00C3305C" w:rsidP="006871B9">
      <w:pPr>
        <w:ind w:firstLine="284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6D1876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Разработать метод адаптации и успешно реализовать его в выбранных классических играх.</w:t>
      </w:r>
    </w:p>
    <w:p w:rsidR="00C3305C" w:rsidRPr="006D1876" w:rsidRDefault="00C3305C" w:rsidP="006871B9">
      <w:pPr>
        <w:ind w:firstLine="284"/>
        <w:rPr>
          <w:rFonts w:ascii="Times New Roman" w:hAnsi="Times New Roman" w:cs="Times New Roman"/>
          <w:b/>
          <w:color w:val="000000"/>
          <w:sz w:val="28"/>
          <w:szCs w:val="24"/>
          <w:shd w:val="clear" w:color="auto" w:fill="FFFFFF"/>
        </w:rPr>
      </w:pPr>
      <w:r w:rsidRPr="006D1876">
        <w:rPr>
          <w:rFonts w:ascii="Times New Roman" w:hAnsi="Times New Roman" w:cs="Times New Roman"/>
          <w:b/>
          <w:color w:val="000000"/>
          <w:sz w:val="28"/>
          <w:szCs w:val="24"/>
          <w:shd w:val="clear" w:color="auto" w:fill="FFFFFF"/>
        </w:rPr>
        <w:t>Целевая аудитория</w:t>
      </w:r>
    </w:p>
    <w:p w:rsidR="00C3305C" w:rsidRPr="006871B9" w:rsidRDefault="00C3305C" w:rsidP="006871B9">
      <w:pPr>
        <w:pStyle w:val="a7"/>
        <w:numPr>
          <w:ilvl w:val="0"/>
          <w:numId w:val="7"/>
        </w:numPr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6871B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Люди с ограниченными возможностями зрения города Пензы. </w:t>
      </w:r>
    </w:p>
    <w:p w:rsidR="00C3305C" w:rsidRDefault="00C3305C" w:rsidP="006871B9">
      <w:pPr>
        <w:pStyle w:val="a7"/>
        <w:numPr>
          <w:ilvl w:val="0"/>
          <w:numId w:val="7"/>
        </w:numPr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6871B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Администрация специализированных фондов и организаций.</w:t>
      </w:r>
    </w:p>
    <w:p w:rsidR="006871B9" w:rsidRPr="006871B9" w:rsidRDefault="006871B9" w:rsidP="006871B9">
      <w:pPr>
        <w:pStyle w:val="a7"/>
        <w:ind w:left="1004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</w:p>
    <w:p w:rsidR="00C3305C" w:rsidRPr="006871B9" w:rsidRDefault="00C3305C" w:rsidP="006871B9">
      <w:pPr>
        <w:pStyle w:val="a7"/>
        <w:numPr>
          <w:ilvl w:val="0"/>
          <w:numId w:val="8"/>
        </w:numPr>
        <w:jc w:val="center"/>
        <w:rPr>
          <w:rFonts w:ascii="Times New Roman" w:hAnsi="Times New Roman" w:cs="Times New Roman"/>
          <w:b/>
          <w:color w:val="000000"/>
          <w:sz w:val="32"/>
          <w:szCs w:val="24"/>
          <w:shd w:val="clear" w:color="auto" w:fill="FFFFFF"/>
        </w:rPr>
      </w:pPr>
      <w:r w:rsidRPr="006871B9">
        <w:rPr>
          <w:rFonts w:ascii="Times New Roman" w:hAnsi="Times New Roman" w:cs="Times New Roman"/>
          <w:b/>
          <w:color w:val="000000"/>
          <w:sz w:val="32"/>
          <w:szCs w:val="24"/>
          <w:shd w:val="clear" w:color="auto" w:fill="FFFFFF"/>
        </w:rPr>
        <w:t>Этапы развития идеи</w:t>
      </w:r>
    </w:p>
    <w:p w:rsidR="00C3305C" w:rsidRPr="006D1876" w:rsidRDefault="00C3305C" w:rsidP="006871B9">
      <w:pPr>
        <w:ind w:firstLine="284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6D1876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Идея переосмысления </w:t>
      </w:r>
      <w:r w:rsidR="00FA1B14" w:rsidRPr="006D1876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шахмат для людей с ограничениями зрения</w:t>
      </w:r>
      <w:r w:rsidRPr="006D1876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появилась у команды молодых разработчиков в летнем лагере «</w:t>
      </w:r>
      <w:proofErr w:type="gramStart"/>
      <w:r w:rsidRPr="006D1876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  <w:lang w:val="en-US"/>
        </w:rPr>
        <w:t>Teen</w:t>
      </w:r>
      <w:proofErr w:type="gramEnd"/>
      <w:r w:rsidRPr="006D1876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град 2016», проводимый в рамках комплексной межведомственной программой «1000-</w:t>
      </w:r>
      <w:r w:rsidRPr="006D1876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  <w:lang w:val="en-US"/>
        </w:rPr>
        <w:t>list</w:t>
      </w:r>
      <w:r w:rsidRPr="006D1876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-</w:t>
      </w:r>
      <w:r w:rsidRPr="006D1876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  <w:lang w:val="en-US"/>
        </w:rPr>
        <w:t>nick</w:t>
      </w:r>
      <w:r w:rsidRPr="006D1876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». Они создали прототип,</w:t>
      </w:r>
      <w:r w:rsidR="00FA1B14" w:rsidRPr="006D1876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на основе имеющегося аналога, изготовили его из дерева и пластика</w:t>
      </w:r>
      <w:r w:rsidR="00FA1B14" w:rsidRPr="006D1876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  <w:vertAlign w:val="superscript"/>
        </w:rPr>
        <w:t>[1]</w:t>
      </w:r>
      <w:r w:rsidR="00FA1B14" w:rsidRPr="006D1876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. Ч</w:t>
      </w:r>
      <w:r w:rsidRPr="006D1876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ерез год новая команда, в составе которой я находился</w:t>
      </w:r>
      <w:r w:rsidR="00FA1B14" w:rsidRPr="006D1876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в качестве представителя лаборатории 3</w:t>
      </w:r>
      <w:r w:rsidR="00FA1B14" w:rsidRPr="006D1876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  <w:lang w:val="en-US"/>
        </w:rPr>
        <w:t>D</w:t>
      </w:r>
      <w:r w:rsidR="00FA1B14" w:rsidRPr="006D1876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-моделирования</w:t>
      </w:r>
      <w:r w:rsidRPr="006D1876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, «отполировала»</w:t>
      </w:r>
      <w:r w:rsidR="00FA1B14" w:rsidRPr="006D1876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проект</w:t>
      </w:r>
      <w:r w:rsidRPr="006D1876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r w:rsidR="00FA1B14" w:rsidRPr="006D1876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и подготовила к распространению через площадки</w:t>
      </w:r>
      <w:r w:rsidRPr="006D1876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FA1B14" w:rsidRPr="006D1876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краудфандинга</w:t>
      </w:r>
      <w:proofErr w:type="spellEnd"/>
      <w:r w:rsidR="00FA1B14" w:rsidRPr="006D1876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. </w:t>
      </w:r>
      <w:r w:rsidRPr="006D1876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К сожалению, после завершения</w:t>
      </w:r>
      <w:r w:rsidR="00E67441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работы</w:t>
      </w:r>
      <w:r w:rsidRPr="006D1876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лагеря, команда распалась. </w:t>
      </w:r>
    </w:p>
    <w:p w:rsidR="00C3305C" w:rsidRPr="006D1876" w:rsidRDefault="00C3305C" w:rsidP="006871B9">
      <w:pPr>
        <w:ind w:firstLine="284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6D1876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Я решил продолжить реализацию проекта. Поэтому заручился поддержкой центра молодёжного инновационного творчества «Шаг</w:t>
      </w:r>
      <w:r w:rsidR="00FA1B14" w:rsidRPr="006D1876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и</w:t>
      </w:r>
      <w:r w:rsidRPr="006D1876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в будущее»</w:t>
      </w:r>
      <w:r w:rsidR="00E67441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(на данный момент – ЦМИТ «Модуль будущего»)</w:t>
      </w:r>
      <w:r w:rsidRPr="006D1876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, который предоставляет мне оборудование</w:t>
      </w:r>
      <w:r w:rsidR="00E67441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и материалы</w:t>
      </w:r>
      <w:r w:rsidRPr="006D1876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для работы. </w:t>
      </w:r>
    </w:p>
    <w:p w:rsidR="00C3305C" w:rsidRPr="006D1876" w:rsidRDefault="00C3305C" w:rsidP="006871B9">
      <w:pPr>
        <w:ind w:firstLine="284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6D1876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Рамки проекта были расширены. Теперь это несколько настольных игр.</w:t>
      </w:r>
    </w:p>
    <w:p w:rsidR="00C3305C" w:rsidRPr="006D1876" w:rsidRDefault="00C3305C" w:rsidP="006871B9">
      <w:pPr>
        <w:ind w:firstLine="284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6D1876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В мае 2018 года я посетил благотворительную акцию в старой библиотеке им. Лермонтова, где пообщался с представителями незрячего сообщества</w:t>
      </w:r>
      <w:r w:rsidR="00FA1B14" w:rsidRPr="006D1876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  <w:vertAlign w:val="superscript"/>
        </w:rPr>
        <w:t>[2]</w:t>
      </w:r>
      <w:r w:rsidRPr="006D1876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. После данного мероприятия установился окончательный метод адаптации.</w:t>
      </w:r>
    </w:p>
    <w:p w:rsidR="00FA1B14" w:rsidRPr="00E67441" w:rsidRDefault="00FA1B14" w:rsidP="00E67441">
      <w:pPr>
        <w:pStyle w:val="a7"/>
        <w:numPr>
          <w:ilvl w:val="0"/>
          <w:numId w:val="8"/>
        </w:numPr>
        <w:jc w:val="center"/>
        <w:rPr>
          <w:rFonts w:ascii="Times New Roman" w:hAnsi="Times New Roman" w:cs="Times New Roman"/>
          <w:b/>
          <w:sz w:val="32"/>
          <w:szCs w:val="24"/>
        </w:rPr>
      </w:pPr>
      <w:r w:rsidRPr="00E67441">
        <w:rPr>
          <w:rFonts w:ascii="Times New Roman" w:hAnsi="Times New Roman" w:cs="Times New Roman"/>
          <w:b/>
          <w:sz w:val="32"/>
          <w:szCs w:val="24"/>
        </w:rPr>
        <w:t>Описание проекта</w:t>
      </w:r>
    </w:p>
    <w:p w:rsidR="00FA1B14" w:rsidRPr="006D1876" w:rsidRDefault="00FA1B14" w:rsidP="006871B9">
      <w:pPr>
        <w:ind w:firstLine="284"/>
        <w:rPr>
          <w:rFonts w:ascii="Times New Roman" w:hAnsi="Times New Roman" w:cs="Times New Roman"/>
          <w:sz w:val="24"/>
          <w:szCs w:val="24"/>
        </w:rPr>
      </w:pPr>
      <w:r w:rsidRPr="006D1876">
        <w:rPr>
          <w:rFonts w:ascii="Times New Roman" w:hAnsi="Times New Roman" w:cs="Times New Roman"/>
          <w:sz w:val="24"/>
          <w:szCs w:val="24"/>
        </w:rPr>
        <w:t>Адаптация будет рассмотрена на примере шахмат.</w:t>
      </w:r>
    </w:p>
    <w:p w:rsidR="00FA1B14" w:rsidRDefault="00FA1B14" w:rsidP="006871B9">
      <w:pPr>
        <w:ind w:firstLine="284"/>
        <w:rPr>
          <w:rFonts w:ascii="Times New Roman" w:hAnsi="Times New Roman" w:cs="Times New Roman"/>
          <w:sz w:val="24"/>
          <w:szCs w:val="24"/>
        </w:rPr>
      </w:pPr>
      <w:r w:rsidRPr="006D1876">
        <w:rPr>
          <w:rFonts w:ascii="Times New Roman" w:hAnsi="Times New Roman" w:cs="Times New Roman"/>
          <w:sz w:val="24"/>
          <w:szCs w:val="24"/>
        </w:rPr>
        <w:t>Проект создаётся с учётом игры между слабовидящим и человеком с нормальным зрением, поэтому на доску нанесён как шрифт, читаемый глазами, так и шрифт Брайля, читаемый пальцами. Разметка классическая, цифры и латинский алфавит. Для отличия клеток чёрные сделаны более шероховатыми. Помимо этого, клетки отличаются маркировкой, белые имеют особые засечки. В каждой клетке есть отверстие, созданные для исключения возможности случайного падения фигуры. В этом отверстии также есть шрифт Брайля, обозначающий название клетки, например: «</w:t>
      </w:r>
      <w:r w:rsidRPr="006D1876">
        <w:rPr>
          <w:rFonts w:ascii="Times New Roman" w:hAnsi="Times New Roman" w:cs="Times New Roman"/>
          <w:sz w:val="24"/>
          <w:szCs w:val="24"/>
          <w:lang w:val="en-US"/>
        </w:rPr>
        <w:t>A</w:t>
      </w:r>
      <w:r w:rsidRPr="006D1876">
        <w:rPr>
          <w:rFonts w:ascii="Times New Roman" w:hAnsi="Times New Roman" w:cs="Times New Roman"/>
          <w:sz w:val="24"/>
          <w:szCs w:val="24"/>
        </w:rPr>
        <w:t>3».  Для удобства переноса доска складывается</w:t>
      </w:r>
      <w:r w:rsidRPr="006D1876">
        <w:rPr>
          <w:rFonts w:ascii="Times New Roman" w:hAnsi="Times New Roman" w:cs="Times New Roman"/>
          <w:sz w:val="24"/>
          <w:szCs w:val="24"/>
          <w:vertAlign w:val="superscript"/>
        </w:rPr>
        <w:t>[3]</w:t>
      </w:r>
      <w:r w:rsidRPr="006D1876">
        <w:rPr>
          <w:rFonts w:ascii="Times New Roman" w:hAnsi="Times New Roman" w:cs="Times New Roman"/>
          <w:sz w:val="24"/>
          <w:szCs w:val="24"/>
        </w:rPr>
        <w:t>.</w:t>
      </w:r>
    </w:p>
    <w:p w:rsidR="00E67441" w:rsidRPr="00E67441" w:rsidRDefault="00E67441" w:rsidP="00E67441">
      <w:pPr>
        <w:ind w:firstLine="284"/>
        <w:rPr>
          <w:rFonts w:ascii="Times New Roman" w:hAnsi="Times New Roman" w:cs="Times New Roman"/>
          <w:sz w:val="24"/>
          <w:szCs w:val="24"/>
        </w:rPr>
      </w:pPr>
      <w:r w:rsidRPr="006D1876">
        <w:rPr>
          <w:rFonts w:ascii="Times New Roman" w:hAnsi="Times New Roman" w:cs="Times New Roman"/>
          <w:sz w:val="24"/>
          <w:szCs w:val="24"/>
        </w:rPr>
        <w:t>Игров</w:t>
      </w:r>
      <w:r>
        <w:rPr>
          <w:rFonts w:ascii="Times New Roman" w:hAnsi="Times New Roman" w:cs="Times New Roman"/>
          <w:sz w:val="24"/>
          <w:szCs w:val="24"/>
        </w:rPr>
        <w:t>о</w:t>
      </w:r>
      <w:r w:rsidRPr="006D1876">
        <w:rPr>
          <w:rFonts w:ascii="Times New Roman" w:hAnsi="Times New Roman" w:cs="Times New Roman"/>
          <w:sz w:val="24"/>
          <w:szCs w:val="24"/>
        </w:rPr>
        <w:t>е пол</w:t>
      </w:r>
      <w:r>
        <w:rPr>
          <w:rFonts w:ascii="Times New Roman" w:hAnsi="Times New Roman" w:cs="Times New Roman"/>
          <w:sz w:val="24"/>
          <w:szCs w:val="24"/>
        </w:rPr>
        <w:t>е</w:t>
      </w:r>
      <w:r w:rsidRPr="006D1876">
        <w:rPr>
          <w:rFonts w:ascii="Times New Roman" w:hAnsi="Times New Roman" w:cs="Times New Roman"/>
          <w:sz w:val="24"/>
          <w:szCs w:val="24"/>
        </w:rPr>
        <w:t xml:space="preserve"> вырезаются</w:t>
      </w:r>
      <w:r>
        <w:rPr>
          <w:rFonts w:ascii="Times New Roman" w:hAnsi="Times New Roman" w:cs="Times New Roman"/>
          <w:sz w:val="24"/>
          <w:szCs w:val="24"/>
        </w:rPr>
        <w:t xml:space="preserve"> из фанеры 3-4 мм толщиной</w:t>
      </w:r>
      <w:r w:rsidRPr="006D1876">
        <w:rPr>
          <w:rFonts w:ascii="Times New Roman" w:hAnsi="Times New Roman" w:cs="Times New Roman"/>
          <w:sz w:val="24"/>
          <w:szCs w:val="24"/>
        </w:rPr>
        <w:t xml:space="preserve"> на станке лазерной резки. Все детали делятся на две группы: первая – предназначенная для </w:t>
      </w:r>
      <w:r w:rsidRPr="00E67441">
        <w:rPr>
          <w:rFonts w:ascii="Times New Roman" w:hAnsi="Times New Roman" w:cs="Times New Roman"/>
          <w:sz w:val="24"/>
          <w:szCs w:val="24"/>
        </w:rPr>
        <w:t>процесс</w:t>
      </w:r>
      <w:r>
        <w:rPr>
          <w:rFonts w:ascii="Times New Roman" w:hAnsi="Times New Roman" w:cs="Times New Roman"/>
          <w:sz w:val="24"/>
          <w:szCs w:val="24"/>
        </w:rPr>
        <w:t>а</w:t>
      </w:r>
      <w:r w:rsidRPr="00E67441">
        <w:rPr>
          <w:rFonts w:ascii="Times New Roman" w:hAnsi="Times New Roman" w:cs="Times New Roman"/>
          <w:sz w:val="24"/>
          <w:szCs w:val="24"/>
        </w:rPr>
        <w:t xml:space="preserve"> морения</w:t>
      </w:r>
      <w:r w:rsidRPr="006D1876">
        <w:rPr>
          <w:rFonts w:ascii="Times New Roman" w:hAnsi="Times New Roman" w:cs="Times New Roman"/>
          <w:sz w:val="24"/>
          <w:szCs w:val="24"/>
        </w:rPr>
        <w:t xml:space="preserve">, вторая – для обработки </w:t>
      </w:r>
      <w:r w:rsidRPr="006D1876">
        <w:rPr>
          <w:rFonts w:ascii="Times New Roman" w:hAnsi="Times New Roman" w:cs="Times New Roman"/>
          <w:sz w:val="24"/>
          <w:szCs w:val="24"/>
        </w:rPr>
        <w:lastRenderedPageBreak/>
        <w:t>электрическим шлифовальным инструментом. Д</w:t>
      </w:r>
      <w:r>
        <w:rPr>
          <w:rFonts w:ascii="Times New Roman" w:hAnsi="Times New Roman" w:cs="Times New Roman"/>
          <w:sz w:val="24"/>
          <w:szCs w:val="24"/>
        </w:rPr>
        <w:t>алее д</w:t>
      </w:r>
      <w:r w:rsidRPr="006D1876">
        <w:rPr>
          <w:rFonts w:ascii="Times New Roman" w:hAnsi="Times New Roman" w:cs="Times New Roman"/>
          <w:sz w:val="24"/>
          <w:szCs w:val="24"/>
        </w:rPr>
        <w:t xml:space="preserve">етали </w:t>
      </w:r>
      <w:r>
        <w:rPr>
          <w:rFonts w:ascii="Times New Roman" w:hAnsi="Times New Roman" w:cs="Times New Roman"/>
          <w:sz w:val="24"/>
          <w:szCs w:val="24"/>
        </w:rPr>
        <w:t>склеиваются</w:t>
      </w:r>
      <w:r w:rsidRPr="006D1876">
        <w:rPr>
          <w:rFonts w:ascii="Times New Roman" w:hAnsi="Times New Roman" w:cs="Times New Roman"/>
          <w:sz w:val="24"/>
          <w:szCs w:val="24"/>
        </w:rPr>
        <w:t xml:space="preserve"> в единое игровое поле.</w:t>
      </w:r>
    </w:p>
    <w:p w:rsidR="00E67441" w:rsidRDefault="00FA1B14" w:rsidP="00E67441">
      <w:pPr>
        <w:ind w:firstLine="284"/>
        <w:rPr>
          <w:rFonts w:ascii="Times New Roman" w:hAnsi="Times New Roman" w:cs="Times New Roman"/>
          <w:sz w:val="24"/>
          <w:szCs w:val="24"/>
        </w:rPr>
      </w:pPr>
      <w:r w:rsidRPr="006D1876">
        <w:rPr>
          <w:rFonts w:ascii="Times New Roman" w:hAnsi="Times New Roman" w:cs="Times New Roman"/>
          <w:sz w:val="24"/>
          <w:szCs w:val="24"/>
        </w:rPr>
        <w:t>Фигуры также поменялись, теперь они находятся в горизонтальном положении на круглом основании. По бокам нанесён шрифт Брайля, обозначающий первую букву цвета и названия фигуры. Пример: белый король обозначается как «БК». Белые фигуры имеют маркировку в виде впадины, для их быстрого отличия от чёрных</w:t>
      </w:r>
      <w:r w:rsidR="004975F0" w:rsidRPr="006D1876">
        <w:rPr>
          <w:rFonts w:ascii="Times New Roman" w:hAnsi="Times New Roman" w:cs="Times New Roman"/>
          <w:sz w:val="24"/>
          <w:szCs w:val="24"/>
          <w:vertAlign w:val="superscript"/>
        </w:rPr>
        <w:t>[4</w:t>
      </w:r>
      <w:r w:rsidRPr="006D1876">
        <w:rPr>
          <w:rFonts w:ascii="Times New Roman" w:hAnsi="Times New Roman" w:cs="Times New Roman"/>
          <w:sz w:val="24"/>
          <w:szCs w:val="24"/>
          <w:vertAlign w:val="superscript"/>
        </w:rPr>
        <w:t>]</w:t>
      </w:r>
      <w:r w:rsidRPr="006D1876">
        <w:rPr>
          <w:rFonts w:ascii="Times New Roman" w:hAnsi="Times New Roman" w:cs="Times New Roman"/>
          <w:sz w:val="24"/>
          <w:szCs w:val="24"/>
        </w:rPr>
        <w:t>.</w:t>
      </w:r>
      <w:r w:rsidR="00E67441">
        <w:rPr>
          <w:rFonts w:ascii="Times New Roman" w:hAnsi="Times New Roman" w:cs="Times New Roman"/>
          <w:sz w:val="24"/>
          <w:szCs w:val="24"/>
        </w:rPr>
        <w:t xml:space="preserve"> </w:t>
      </w:r>
    </w:p>
    <w:p w:rsidR="00FA1B14" w:rsidRPr="006D1876" w:rsidRDefault="00E67441" w:rsidP="00E67441">
      <w:pPr>
        <w:ind w:firstLine="284"/>
        <w:rPr>
          <w:rFonts w:ascii="Times New Roman" w:hAnsi="Times New Roman" w:cs="Times New Roman"/>
          <w:sz w:val="24"/>
          <w:szCs w:val="24"/>
        </w:rPr>
      </w:pPr>
      <w:r w:rsidRPr="006D1876">
        <w:rPr>
          <w:rFonts w:ascii="Times New Roman" w:hAnsi="Times New Roman" w:cs="Times New Roman"/>
          <w:sz w:val="24"/>
          <w:szCs w:val="24"/>
        </w:rPr>
        <w:t>Фигуры для игр изготавливаются на 3</w:t>
      </w:r>
      <w:r w:rsidRPr="006D1876">
        <w:rPr>
          <w:rFonts w:ascii="Times New Roman" w:hAnsi="Times New Roman" w:cs="Times New Roman"/>
          <w:sz w:val="24"/>
          <w:szCs w:val="24"/>
          <w:lang w:val="en-US"/>
        </w:rPr>
        <w:t>D</w:t>
      </w:r>
      <w:r w:rsidRPr="006D1876">
        <w:rPr>
          <w:rFonts w:ascii="Times New Roman" w:hAnsi="Times New Roman" w:cs="Times New Roman"/>
          <w:sz w:val="24"/>
          <w:szCs w:val="24"/>
        </w:rPr>
        <w:t>-</w:t>
      </w:r>
      <w:r>
        <w:rPr>
          <w:rFonts w:ascii="Times New Roman" w:hAnsi="Times New Roman" w:cs="Times New Roman"/>
          <w:sz w:val="24"/>
          <w:szCs w:val="24"/>
        </w:rPr>
        <w:t xml:space="preserve">принтере </w:t>
      </w:r>
      <w:r>
        <w:rPr>
          <w:rFonts w:ascii="Times New Roman" w:hAnsi="Times New Roman" w:cs="Times New Roman"/>
          <w:sz w:val="24"/>
          <w:szCs w:val="24"/>
          <w:lang w:val="en-US"/>
        </w:rPr>
        <w:t>FDM</w:t>
      </w:r>
      <w:r>
        <w:rPr>
          <w:rFonts w:ascii="Times New Roman" w:hAnsi="Times New Roman" w:cs="Times New Roman"/>
          <w:sz w:val="24"/>
          <w:szCs w:val="24"/>
        </w:rPr>
        <w:t xml:space="preserve"> технологии (</w:t>
      </w:r>
      <w:proofErr w:type="spellStart"/>
      <w:r>
        <w:rPr>
          <w:rFonts w:ascii="Times New Roman" w:hAnsi="Times New Roman" w:cs="Times New Roman"/>
          <w:sz w:val="24"/>
          <w:szCs w:val="24"/>
          <w:lang w:val="en-US"/>
        </w:rPr>
        <w:t>Picaso</w:t>
      </w:r>
      <w:proofErr w:type="spellEnd"/>
      <w:r w:rsidRPr="00E67441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n-US"/>
        </w:rPr>
        <w:t>Pro</w:t>
      </w:r>
      <w:r w:rsidRPr="00E67441">
        <w:rPr>
          <w:rFonts w:ascii="Times New Roman" w:hAnsi="Times New Roman" w:cs="Times New Roman"/>
          <w:sz w:val="24"/>
          <w:szCs w:val="24"/>
        </w:rPr>
        <w:t xml:space="preserve"> 250)</w:t>
      </w:r>
      <w:r>
        <w:rPr>
          <w:rFonts w:ascii="Times New Roman" w:hAnsi="Times New Roman" w:cs="Times New Roman"/>
          <w:sz w:val="24"/>
          <w:szCs w:val="24"/>
        </w:rPr>
        <w:t xml:space="preserve"> из </w:t>
      </w:r>
      <w:r>
        <w:rPr>
          <w:rFonts w:ascii="Times New Roman" w:hAnsi="Times New Roman" w:cs="Times New Roman"/>
          <w:sz w:val="24"/>
          <w:szCs w:val="24"/>
          <w:lang w:val="en-US"/>
        </w:rPr>
        <w:t>ABS</w:t>
      </w:r>
      <w:r>
        <w:rPr>
          <w:rFonts w:ascii="Times New Roman" w:hAnsi="Times New Roman" w:cs="Times New Roman"/>
          <w:sz w:val="24"/>
          <w:szCs w:val="24"/>
        </w:rPr>
        <w:t xml:space="preserve"> пластика</w:t>
      </w:r>
      <w:r w:rsidRPr="006D1876">
        <w:rPr>
          <w:rFonts w:ascii="Times New Roman" w:hAnsi="Times New Roman" w:cs="Times New Roman"/>
          <w:sz w:val="24"/>
          <w:szCs w:val="24"/>
        </w:rPr>
        <w:t>. После сняти</w:t>
      </w:r>
      <w:r>
        <w:rPr>
          <w:rFonts w:ascii="Times New Roman" w:hAnsi="Times New Roman" w:cs="Times New Roman"/>
          <w:sz w:val="24"/>
          <w:szCs w:val="24"/>
        </w:rPr>
        <w:t>я</w:t>
      </w:r>
      <w:r w:rsidRPr="006D1876">
        <w:rPr>
          <w:rFonts w:ascii="Times New Roman" w:hAnsi="Times New Roman" w:cs="Times New Roman"/>
          <w:sz w:val="24"/>
          <w:szCs w:val="24"/>
        </w:rPr>
        <w:t xml:space="preserve"> д</w:t>
      </w:r>
      <w:r>
        <w:rPr>
          <w:rFonts w:ascii="Times New Roman" w:hAnsi="Times New Roman" w:cs="Times New Roman"/>
          <w:sz w:val="24"/>
          <w:szCs w:val="24"/>
        </w:rPr>
        <w:t>етали проходят ручную обработку.</w:t>
      </w:r>
    </w:p>
    <w:p w:rsidR="00FA1B14" w:rsidRPr="006D1876" w:rsidRDefault="00FA1B14" w:rsidP="006871B9">
      <w:pPr>
        <w:ind w:firstLine="284"/>
        <w:rPr>
          <w:rFonts w:ascii="Times New Roman" w:hAnsi="Times New Roman" w:cs="Times New Roman"/>
          <w:sz w:val="24"/>
          <w:szCs w:val="24"/>
        </w:rPr>
      </w:pPr>
      <w:r w:rsidRPr="006D1876">
        <w:rPr>
          <w:rFonts w:ascii="Times New Roman" w:hAnsi="Times New Roman" w:cs="Times New Roman"/>
          <w:sz w:val="24"/>
          <w:szCs w:val="24"/>
        </w:rPr>
        <w:t xml:space="preserve">Себестоимость набора шахмат составляет </w:t>
      </w:r>
      <w:r w:rsidR="004975F0" w:rsidRPr="006D1876">
        <w:rPr>
          <w:rFonts w:ascii="Times New Roman" w:hAnsi="Times New Roman" w:cs="Times New Roman"/>
          <w:sz w:val="24"/>
          <w:szCs w:val="24"/>
        </w:rPr>
        <w:t>1765</w:t>
      </w:r>
      <w:r w:rsidRPr="006D1876">
        <w:rPr>
          <w:rFonts w:ascii="Times New Roman" w:hAnsi="Times New Roman" w:cs="Times New Roman"/>
          <w:sz w:val="24"/>
          <w:szCs w:val="24"/>
        </w:rPr>
        <w:t xml:space="preserve"> рублей</w:t>
      </w:r>
      <w:r w:rsidR="001C489F">
        <w:rPr>
          <w:rFonts w:ascii="Times New Roman" w:hAnsi="Times New Roman" w:cs="Times New Roman"/>
          <w:sz w:val="24"/>
          <w:szCs w:val="24"/>
        </w:rPr>
        <w:t xml:space="preserve"> за единицу продукции</w:t>
      </w:r>
      <w:r w:rsidR="004975F0" w:rsidRPr="006D1876">
        <w:rPr>
          <w:rFonts w:ascii="Times New Roman" w:hAnsi="Times New Roman" w:cs="Times New Roman"/>
          <w:sz w:val="24"/>
          <w:szCs w:val="24"/>
        </w:rPr>
        <w:t xml:space="preserve"> на 100 единиц продукции.</w:t>
      </w:r>
    </w:p>
    <w:p w:rsidR="00CE2C05" w:rsidRPr="00E67441" w:rsidRDefault="00CE2C05" w:rsidP="00E67441">
      <w:pPr>
        <w:pStyle w:val="a7"/>
        <w:numPr>
          <w:ilvl w:val="0"/>
          <w:numId w:val="8"/>
        </w:num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E67441">
        <w:rPr>
          <w:rFonts w:ascii="Times New Roman" w:hAnsi="Times New Roman" w:cs="Times New Roman"/>
          <w:b/>
          <w:sz w:val="32"/>
          <w:szCs w:val="24"/>
        </w:rPr>
        <w:t>Бюджет</w:t>
      </w:r>
    </w:p>
    <w:p w:rsidR="00CE2C05" w:rsidRPr="006D1876" w:rsidRDefault="00CE2C05" w:rsidP="006871B9">
      <w:pPr>
        <w:ind w:firstLine="284"/>
        <w:rPr>
          <w:rFonts w:ascii="Times New Roman" w:hAnsi="Times New Roman" w:cs="Times New Roman"/>
          <w:sz w:val="24"/>
          <w:szCs w:val="24"/>
        </w:rPr>
      </w:pPr>
      <w:r w:rsidRPr="006D1876">
        <w:rPr>
          <w:rFonts w:ascii="Times New Roman" w:hAnsi="Times New Roman" w:cs="Times New Roman"/>
          <w:sz w:val="24"/>
          <w:szCs w:val="24"/>
        </w:rPr>
        <w:t>Бюджет рассматривается относительно партии шахмат количеством в 100 единиц.</w:t>
      </w: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2575"/>
        <w:gridCol w:w="2540"/>
        <w:gridCol w:w="2499"/>
        <w:gridCol w:w="2523"/>
      </w:tblGrid>
      <w:tr w:rsidR="00CE2C05" w:rsidRPr="006D1876" w:rsidTr="00CE2C05">
        <w:tc>
          <w:tcPr>
            <w:tcW w:w="2670" w:type="dxa"/>
          </w:tcPr>
          <w:p w:rsidR="00CE2C05" w:rsidRPr="006D1876" w:rsidRDefault="00CE2C05" w:rsidP="006871B9">
            <w:pPr>
              <w:spacing w:line="276" w:lineRule="auto"/>
              <w:ind w:firstLine="284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D1876">
              <w:rPr>
                <w:rFonts w:ascii="Times New Roman" w:hAnsi="Times New Roman" w:cs="Times New Roman"/>
                <w:b/>
                <w:sz w:val="24"/>
                <w:szCs w:val="24"/>
              </w:rPr>
              <w:t>Наименование</w:t>
            </w:r>
          </w:p>
        </w:tc>
        <w:tc>
          <w:tcPr>
            <w:tcW w:w="2670" w:type="dxa"/>
          </w:tcPr>
          <w:p w:rsidR="00CE2C05" w:rsidRPr="006D1876" w:rsidRDefault="00CE2C05" w:rsidP="006871B9">
            <w:pPr>
              <w:spacing w:line="276" w:lineRule="auto"/>
              <w:ind w:firstLine="284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D1876">
              <w:rPr>
                <w:rFonts w:ascii="Times New Roman" w:hAnsi="Times New Roman" w:cs="Times New Roman"/>
                <w:b/>
                <w:sz w:val="24"/>
                <w:szCs w:val="24"/>
              </w:rPr>
              <w:t>Количество единиц</w:t>
            </w:r>
          </w:p>
        </w:tc>
        <w:tc>
          <w:tcPr>
            <w:tcW w:w="2671" w:type="dxa"/>
          </w:tcPr>
          <w:p w:rsidR="00CE2C05" w:rsidRPr="006D1876" w:rsidRDefault="00CE2C05" w:rsidP="006871B9">
            <w:pPr>
              <w:spacing w:line="276" w:lineRule="auto"/>
              <w:ind w:firstLine="284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D1876">
              <w:rPr>
                <w:rFonts w:ascii="Times New Roman" w:hAnsi="Times New Roman" w:cs="Times New Roman"/>
                <w:b/>
                <w:sz w:val="24"/>
                <w:szCs w:val="24"/>
              </w:rPr>
              <w:t>Цена за единицу</w:t>
            </w:r>
          </w:p>
        </w:tc>
        <w:tc>
          <w:tcPr>
            <w:tcW w:w="2671" w:type="dxa"/>
          </w:tcPr>
          <w:p w:rsidR="00CE2C05" w:rsidRPr="006D1876" w:rsidRDefault="00CE2C05" w:rsidP="006871B9">
            <w:pPr>
              <w:spacing w:line="276" w:lineRule="auto"/>
              <w:ind w:firstLine="284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D1876">
              <w:rPr>
                <w:rFonts w:ascii="Times New Roman" w:hAnsi="Times New Roman" w:cs="Times New Roman"/>
                <w:b/>
                <w:sz w:val="24"/>
                <w:szCs w:val="24"/>
              </w:rPr>
              <w:t>Общая стоимость</w:t>
            </w:r>
          </w:p>
        </w:tc>
      </w:tr>
      <w:tr w:rsidR="00CE2C05" w:rsidRPr="006D1876" w:rsidTr="00F47877">
        <w:tc>
          <w:tcPr>
            <w:tcW w:w="10682" w:type="dxa"/>
            <w:gridSpan w:val="4"/>
          </w:tcPr>
          <w:p w:rsidR="00CE2C05" w:rsidRPr="006D1876" w:rsidRDefault="00CE2C05" w:rsidP="006871B9">
            <w:pPr>
              <w:spacing w:line="276" w:lineRule="auto"/>
              <w:ind w:firstLine="284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6D1876">
              <w:rPr>
                <w:rFonts w:ascii="Times New Roman" w:hAnsi="Times New Roman" w:cs="Times New Roman"/>
                <w:i/>
                <w:sz w:val="24"/>
                <w:szCs w:val="24"/>
              </w:rPr>
              <w:t>Материалы</w:t>
            </w:r>
          </w:p>
        </w:tc>
      </w:tr>
      <w:tr w:rsidR="00CE2C05" w:rsidRPr="006D1876" w:rsidTr="00847B61">
        <w:tc>
          <w:tcPr>
            <w:tcW w:w="2670" w:type="dxa"/>
            <w:vAlign w:val="center"/>
          </w:tcPr>
          <w:p w:rsidR="00CE2C05" w:rsidRPr="006D1876" w:rsidRDefault="00CE2C05" w:rsidP="006871B9">
            <w:pPr>
              <w:spacing w:line="276" w:lineRule="auto"/>
              <w:ind w:firstLine="284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187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1. Фанера</w:t>
            </w:r>
            <w:r w:rsidR="00E674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4 мм</w:t>
            </w:r>
          </w:p>
        </w:tc>
        <w:tc>
          <w:tcPr>
            <w:tcW w:w="2670" w:type="dxa"/>
            <w:vAlign w:val="center"/>
          </w:tcPr>
          <w:p w:rsidR="00CE2C05" w:rsidRPr="006D1876" w:rsidRDefault="00CE2C05" w:rsidP="006871B9">
            <w:pPr>
              <w:spacing w:line="276" w:lineRule="auto"/>
              <w:ind w:firstLine="284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187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0,45 м^2</w:t>
            </w:r>
          </w:p>
        </w:tc>
        <w:tc>
          <w:tcPr>
            <w:tcW w:w="2671" w:type="dxa"/>
            <w:vAlign w:val="center"/>
          </w:tcPr>
          <w:p w:rsidR="00CE2C05" w:rsidRPr="006D1876" w:rsidRDefault="00CE2C05" w:rsidP="006871B9">
            <w:pPr>
              <w:spacing w:line="276" w:lineRule="auto"/>
              <w:ind w:firstLine="284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187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358 руб.</w:t>
            </w:r>
          </w:p>
        </w:tc>
        <w:tc>
          <w:tcPr>
            <w:tcW w:w="2671" w:type="dxa"/>
            <w:vAlign w:val="center"/>
          </w:tcPr>
          <w:p w:rsidR="00CE2C05" w:rsidRPr="006D1876" w:rsidRDefault="00CE2C05" w:rsidP="006871B9">
            <w:pPr>
              <w:spacing w:line="276" w:lineRule="auto"/>
              <w:ind w:firstLine="284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187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161 руб.</w:t>
            </w:r>
          </w:p>
        </w:tc>
      </w:tr>
      <w:tr w:rsidR="00CE2C05" w:rsidRPr="006D1876" w:rsidTr="00847B61">
        <w:tc>
          <w:tcPr>
            <w:tcW w:w="2670" w:type="dxa"/>
            <w:vAlign w:val="center"/>
          </w:tcPr>
          <w:p w:rsidR="00CE2C05" w:rsidRPr="00E67441" w:rsidRDefault="00CE2C05" w:rsidP="00E67441">
            <w:pPr>
              <w:spacing w:line="276" w:lineRule="auto"/>
              <w:ind w:firstLine="284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187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2. </w:t>
            </w:r>
            <w:r w:rsidR="00E67441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ABS</w:t>
            </w:r>
            <w:r w:rsidR="00E674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-пластик</w:t>
            </w:r>
          </w:p>
        </w:tc>
        <w:tc>
          <w:tcPr>
            <w:tcW w:w="2670" w:type="dxa"/>
            <w:vAlign w:val="center"/>
          </w:tcPr>
          <w:p w:rsidR="00CE2C05" w:rsidRPr="006D1876" w:rsidRDefault="00CE2C05" w:rsidP="006871B9">
            <w:pPr>
              <w:spacing w:line="276" w:lineRule="auto"/>
              <w:ind w:firstLine="284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187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5,2 см^3/166,4 см^3</w:t>
            </w:r>
          </w:p>
        </w:tc>
        <w:tc>
          <w:tcPr>
            <w:tcW w:w="2671" w:type="dxa"/>
            <w:vAlign w:val="center"/>
          </w:tcPr>
          <w:p w:rsidR="00CE2C05" w:rsidRPr="006D1876" w:rsidRDefault="00CE2C05" w:rsidP="006871B9">
            <w:pPr>
              <w:spacing w:line="276" w:lineRule="auto"/>
              <w:ind w:firstLine="284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187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1,68 руб.</w:t>
            </w:r>
          </w:p>
        </w:tc>
        <w:tc>
          <w:tcPr>
            <w:tcW w:w="2671" w:type="dxa"/>
            <w:vAlign w:val="center"/>
          </w:tcPr>
          <w:p w:rsidR="00CE2C05" w:rsidRPr="006D1876" w:rsidRDefault="00CE2C05" w:rsidP="006871B9">
            <w:pPr>
              <w:spacing w:line="276" w:lineRule="auto"/>
              <w:ind w:firstLine="284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187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8,74 руб./280 руб.</w:t>
            </w:r>
          </w:p>
        </w:tc>
      </w:tr>
      <w:tr w:rsidR="00CE2C05" w:rsidRPr="006D1876" w:rsidTr="005A4081">
        <w:tc>
          <w:tcPr>
            <w:tcW w:w="10682" w:type="dxa"/>
            <w:gridSpan w:val="4"/>
          </w:tcPr>
          <w:p w:rsidR="00CE2C05" w:rsidRPr="006D1876" w:rsidRDefault="00CE2C05" w:rsidP="006871B9">
            <w:pPr>
              <w:spacing w:line="276" w:lineRule="auto"/>
              <w:ind w:firstLine="284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6D1876">
              <w:rPr>
                <w:rFonts w:ascii="Times New Roman" w:hAnsi="Times New Roman" w:cs="Times New Roman"/>
                <w:i/>
                <w:sz w:val="24"/>
                <w:szCs w:val="24"/>
              </w:rPr>
              <w:t>Оборудование</w:t>
            </w:r>
          </w:p>
        </w:tc>
      </w:tr>
      <w:tr w:rsidR="00CE2C05" w:rsidRPr="006D1876" w:rsidTr="00607CBB">
        <w:tc>
          <w:tcPr>
            <w:tcW w:w="2670" w:type="dxa"/>
            <w:vAlign w:val="center"/>
          </w:tcPr>
          <w:p w:rsidR="00CE2C05" w:rsidRPr="006D1876" w:rsidRDefault="00CE2C05" w:rsidP="006871B9">
            <w:pPr>
              <w:spacing w:line="276" w:lineRule="auto"/>
              <w:ind w:firstLine="284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187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1. Станок лазерной резки</w:t>
            </w:r>
          </w:p>
        </w:tc>
        <w:tc>
          <w:tcPr>
            <w:tcW w:w="2670" w:type="dxa"/>
            <w:vAlign w:val="center"/>
          </w:tcPr>
          <w:p w:rsidR="00CE2C05" w:rsidRPr="006D1876" w:rsidRDefault="00CE2C05" w:rsidP="006871B9">
            <w:pPr>
              <w:spacing w:line="276" w:lineRule="auto"/>
              <w:ind w:firstLine="284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187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 м</w:t>
            </w:r>
          </w:p>
        </w:tc>
        <w:tc>
          <w:tcPr>
            <w:tcW w:w="2671" w:type="dxa"/>
            <w:vAlign w:val="center"/>
          </w:tcPr>
          <w:p w:rsidR="00CE2C05" w:rsidRPr="006D1876" w:rsidRDefault="00CE2C05" w:rsidP="006871B9">
            <w:pPr>
              <w:spacing w:line="276" w:lineRule="auto"/>
              <w:ind w:firstLine="284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187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 руб.</w:t>
            </w:r>
          </w:p>
        </w:tc>
        <w:tc>
          <w:tcPr>
            <w:tcW w:w="2671" w:type="dxa"/>
            <w:vAlign w:val="center"/>
          </w:tcPr>
          <w:p w:rsidR="00CE2C05" w:rsidRPr="006D1876" w:rsidRDefault="00CE2C05" w:rsidP="006871B9">
            <w:pPr>
              <w:spacing w:line="276" w:lineRule="auto"/>
              <w:ind w:firstLine="284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187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570 руб.</w:t>
            </w:r>
          </w:p>
        </w:tc>
      </w:tr>
      <w:tr w:rsidR="00CE2C05" w:rsidRPr="006D1876" w:rsidTr="00607CBB">
        <w:tc>
          <w:tcPr>
            <w:tcW w:w="2670" w:type="dxa"/>
            <w:vAlign w:val="center"/>
          </w:tcPr>
          <w:p w:rsidR="00CE2C05" w:rsidRPr="00E67441" w:rsidRDefault="00CE2C05" w:rsidP="006871B9">
            <w:pPr>
              <w:spacing w:line="276" w:lineRule="auto"/>
              <w:ind w:firstLine="284"/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</w:pPr>
            <w:r w:rsidRPr="006D187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2. 3D-принтер</w:t>
            </w:r>
            <w:r w:rsidR="00E674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="00E67441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Picaso</w:t>
            </w:r>
            <w:proofErr w:type="spellEnd"/>
            <w:r w:rsidR="00E67441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 xml:space="preserve"> Pro 250</w:t>
            </w:r>
          </w:p>
        </w:tc>
        <w:tc>
          <w:tcPr>
            <w:tcW w:w="2670" w:type="dxa"/>
            <w:vAlign w:val="center"/>
          </w:tcPr>
          <w:p w:rsidR="00CE2C05" w:rsidRPr="006D1876" w:rsidRDefault="00CE2C05" w:rsidP="006871B9">
            <w:pPr>
              <w:spacing w:line="276" w:lineRule="auto"/>
              <w:ind w:firstLine="284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187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*</w:t>
            </w:r>
          </w:p>
        </w:tc>
        <w:tc>
          <w:tcPr>
            <w:tcW w:w="2671" w:type="dxa"/>
            <w:vAlign w:val="center"/>
          </w:tcPr>
          <w:p w:rsidR="00CE2C05" w:rsidRPr="006D1876" w:rsidRDefault="00CE2C05" w:rsidP="006871B9">
            <w:pPr>
              <w:spacing w:line="276" w:lineRule="auto"/>
              <w:ind w:firstLine="284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187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*</w:t>
            </w:r>
          </w:p>
        </w:tc>
        <w:tc>
          <w:tcPr>
            <w:tcW w:w="2671" w:type="dxa"/>
            <w:vAlign w:val="center"/>
          </w:tcPr>
          <w:p w:rsidR="00CE2C05" w:rsidRPr="006D1876" w:rsidRDefault="00CE2C05" w:rsidP="006871B9">
            <w:pPr>
              <w:spacing w:line="276" w:lineRule="auto"/>
              <w:ind w:firstLine="284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187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*</w:t>
            </w:r>
          </w:p>
        </w:tc>
      </w:tr>
      <w:tr w:rsidR="00CE2C05" w:rsidRPr="006D1876" w:rsidTr="00094506">
        <w:tc>
          <w:tcPr>
            <w:tcW w:w="10682" w:type="dxa"/>
            <w:gridSpan w:val="4"/>
          </w:tcPr>
          <w:p w:rsidR="00CE2C05" w:rsidRPr="006D1876" w:rsidRDefault="00CE2C05" w:rsidP="006871B9">
            <w:pPr>
              <w:spacing w:line="276" w:lineRule="auto"/>
              <w:ind w:firstLine="284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6D1876">
              <w:rPr>
                <w:rFonts w:ascii="Times New Roman" w:hAnsi="Times New Roman" w:cs="Times New Roman"/>
                <w:i/>
                <w:sz w:val="24"/>
                <w:szCs w:val="24"/>
              </w:rPr>
              <w:t>Зарплата</w:t>
            </w:r>
          </w:p>
        </w:tc>
      </w:tr>
      <w:tr w:rsidR="00CE2C05" w:rsidRPr="006D1876" w:rsidTr="00274690">
        <w:tc>
          <w:tcPr>
            <w:tcW w:w="2670" w:type="dxa"/>
            <w:vAlign w:val="center"/>
          </w:tcPr>
          <w:p w:rsidR="00CE2C05" w:rsidRPr="006D1876" w:rsidRDefault="00CE2C05" w:rsidP="006871B9">
            <w:pPr>
              <w:spacing w:line="276" w:lineRule="auto"/>
              <w:ind w:firstLine="284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187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1. Оператор станка</w:t>
            </w:r>
          </w:p>
        </w:tc>
        <w:tc>
          <w:tcPr>
            <w:tcW w:w="2670" w:type="dxa"/>
            <w:vAlign w:val="center"/>
          </w:tcPr>
          <w:p w:rsidR="00CE2C05" w:rsidRPr="006D1876" w:rsidRDefault="00CE2C05" w:rsidP="006871B9">
            <w:pPr>
              <w:spacing w:line="276" w:lineRule="auto"/>
              <w:ind w:firstLine="284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187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 м</w:t>
            </w:r>
          </w:p>
        </w:tc>
        <w:tc>
          <w:tcPr>
            <w:tcW w:w="2671" w:type="dxa"/>
            <w:vAlign w:val="center"/>
          </w:tcPr>
          <w:p w:rsidR="00CE2C05" w:rsidRPr="006D1876" w:rsidRDefault="00CE2C05" w:rsidP="006871B9">
            <w:pPr>
              <w:spacing w:line="276" w:lineRule="auto"/>
              <w:ind w:firstLine="284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187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12 руб./</w:t>
            </w:r>
            <w:proofErr w:type="gramStart"/>
            <w:r w:rsidRPr="006D187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</w:t>
            </w:r>
            <w:proofErr w:type="gramEnd"/>
          </w:p>
        </w:tc>
        <w:tc>
          <w:tcPr>
            <w:tcW w:w="2671" w:type="dxa"/>
            <w:vAlign w:val="center"/>
          </w:tcPr>
          <w:p w:rsidR="00CE2C05" w:rsidRPr="006D1876" w:rsidRDefault="00CE2C05" w:rsidP="006871B9">
            <w:pPr>
              <w:spacing w:line="276" w:lineRule="auto"/>
              <w:ind w:firstLine="284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187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684 руб.</w:t>
            </w:r>
          </w:p>
        </w:tc>
      </w:tr>
      <w:tr w:rsidR="00CE2C05" w:rsidRPr="006D1876" w:rsidTr="00274690">
        <w:tc>
          <w:tcPr>
            <w:tcW w:w="2670" w:type="dxa"/>
            <w:vAlign w:val="center"/>
          </w:tcPr>
          <w:p w:rsidR="00CE2C05" w:rsidRPr="006D1876" w:rsidRDefault="00CE2C05" w:rsidP="006871B9">
            <w:pPr>
              <w:spacing w:line="276" w:lineRule="auto"/>
              <w:ind w:firstLine="284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187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2. Инженер</w:t>
            </w:r>
          </w:p>
        </w:tc>
        <w:tc>
          <w:tcPr>
            <w:tcW w:w="2670" w:type="dxa"/>
            <w:vAlign w:val="center"/>
          </w:tcPr>
          <w:p w:rsidR="00CE2C05" w:rsidRPr="006D1876" w:rsidRDefault="00CE2C05" w:rsidP="006871B9">
            <w:pPr>
              <w:spacing w:line="276" w:lineRule="auto"/>
              <w:ind w:firstLine="284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187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 часов</w:t>
            </w:r>
          </w:p>
        </w:tc>
        <w:tc>
          <w:tcPr>
            <w:tcW w:w="2671" w:type="dxa"/>
            <w:vAlign w:val="center"/>
          </w:tcPr>
          <w:p w:rsidR="00CE2C05" w:rsidRPr="006D1876" w:rsidRDefault="00CE2C05" w:rsidP="006871B9">
            <w:pPr>
              <w:spacing w:line="276" w:lineRule="auto"/>
              <w:ind w:firstLine="284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187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1000 руб.</w:t>
            </w:r>
          </w:p>
        </w:tc>
        <w:tc>
          <w:tcPr>
            <w:tcW w:w="2671" w:type="dxa"/>
            <w:vAlign w:val="center"/>
          </w:tcPr>
          <w:p w:rsidR="00CE2C05" w:rsidRPr="006D1876" w:rsidRDefault="00CE2C05" w:rsidP="006871B9">
            <w:pPr>
              <w:spacing w:line="276" w:lineRule="auto"/>
              <w:ind w:firstLine="284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187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7000 руб.</w:t>
            </w:r>
          </w:p>
        </w:tc>
      </w:tr>
    </w:tbl>
    <w:p w:rsidR="007D142D" w:rsidRPr="006D1876" w:rsidRDefault="007D142D" w:rsidP="006871B9">
      <w:pPr>
        <w:ind w:firstLine="284"/>
        <w:rPr>
          <w:rFonts w:ascii="Times New Roman" w:hAnsi="Times New Roman" w:cs="Times New Roman"/>
          <w:sz w:val="24"/>
          <w:szCs w:val="24"/>
        </w:rPr>
      </w:pPr>
    </w:p>
    <w:p w:rsidR="004975F0" w:rsidRPr="006D1876" w:rsidRDefault="00CE2C05" w:rsidP="006871B9">
      <w:pPr>
        <w:ind w:firstLine="284"/>
        <w:rPr>
          <w:rFonts w:ascii="Times New Roman" w:hAnsi="Times New Roman" w:cs="Times New Roman"/>
          <w:sz w:val="24"/>
          <w:szCs w:val="24"/>
        </w:rPr>
      </w:pPr>
      <w:r w:rsidRPr="006D1876">
        <w:rPr>
          <w:rFonts w:ascii="Times New Roman" w:hAnsi="Times New Roman" w:cs="Times New Roman"/>
          <w:sz w:val="24"/>
          <w:szCs w:val="24"/>
        </w:rPr>
        <w:t xml:space="preserve">Расчёт количества фанеры </w:t>
      </w:r>
      <w:r w:rsidR="00694867" w:rsidRPr="006D1876">
        <w:rPr>
          <w:rFonts w:ascii="Times New Roman" w:hAnsi="Times New Roman" w:cs="Times New Roman"/>
          <w:sz w:val="24"/>
          <w:szCs w:val="24"/>
        </w:rPr>
        <w:t xml:space="preserve">идёт по квадратным метрам, так как фанера представляет собой </w:t>
      </w:r>
      <w:r w:rsidR="00E67441" w:rsidRPr="00E67441">
        <w:rPr>
          <w:rFonts w:ascii="Times New Roman" w:hAnsi="Times New Roman" w:cs="Times New Roman"/>
          <w:sz w:val="24"/>
          <w:szCs w:val="24"/>
        </w:rPr>
        <w:t>древесно-плитны</w:t>
      </w:r>
      <w:r w:rsidR="00E67441">
        <w:rPr>
          <w:rFonts w:ascii="Times New Roman" w:hAnsi="Times New Roman" w:cs="Times New Roman"/>
          <w:sz w:val="24"/>
          <w:szCs w:val="24"/>
        </w:rPr>
        <w:t>й</w:t>
      </w:r>
      <w:r w:rsidR="00E67441" w:rsidRPr="00E67441">
        <w:rPr>
          <w:rFonts w:ascii="Times New Roman" w:hAnsi="Times New Roman" w:cs="Times New Roman"/>
          <w:sz w:val="24"/>
          <w:szCs w:val="24"/>
        </w:rPr>
        <w:t xml:space="preserve"> материал</w:t>
      </w:r>
      <w:r w:rsidR="00694867" w:rsidRPr="006D1876">
        <w:rPr>
          <w:rFonts w:ascii="Times New Roman" w:hAnsi="Times New Roman" w:cs="Times New Roman"/>
          <w:sz w:val="24"/>
          <w:szCs w:val="24"/>
        </w:rPr>
        <w:t xml:space="preserve">. </w:t>
      </w:r>
      <w:r w:rsidRPr="006D1876">
        <w:rPr>
          <w:rFonts w:ascii="Times New Roman" w:hAnsi="Times New Roman" w:cs="Times New Roman"/>
          <w:sz w:val="24"/>
          <w:szCs w:val="24"/>
        </w:rPr>
        <w:t>Цена пластика для 3</w:t>
      </w:r>
      <w:r w:rsidRPr="006D1876">
        <w:rPr>
          <w:rFonts w:ascii="Times New Roman" w:hAnsi="Times New Roman" w:cs="Times New Roman"/>
          <w:sz w:val="24"/>
          <w:szCs w:val="24"/>
          <w:lang w:val="en-US"/>
        </w:rPr>
        <w:t>D</w:t>
      </w:r>
      <w:r w:rsidRPr="006D1876">
        <w:rPr>
          <w:rFonts w:ascii="Times New Roman" w:hAnsi="Times New Roman" w:cs="Times New Roman"/>
          <w:sz w:val="24"/>
          <w:szCs w:val="24"/>
        </w:rPr>
        <w:t>-печати приведена за одну фигуру и за полный набор.</w:t>
      </w:r>
    </w:p>
    <w:p w:rsidR="00694867" w:rsidRPr="006D1876" w:rsidRDefault="00694867" w:rsidP="006871B9">
      <w:pPr>
        <w:ind w:firstLine="284"/>
        <w:rPr>
          <w:rFonts w:ascii="Times New Roman" w:hAnsi="Times New Roman" w:cs="Times New Roman"/>
          <w:sz w:val="24"/>
          <w:szCs w:val="24"/>
        </w:rPr>
      </w:pPr>
      <w:r w:rsidRPr="006D1876">
        <w:rPr>
          <w:rFonts w:ascii="Times New Roman" w:hAnsi="Times New Roman" w:cs="Times New Roman"/>
          <w:sz w:val="24"/>
          <w:szCs w:val="24"/>
        </w:rPr>
        <w:t>Оплата работы станка ведётся из расчёта погонного метра – расстояние, который прорезал лазер. Оплата работы 3</w:t>
      </w:r>
      <w:r w:rsidRPr="006D1876">
        <w:rPr>
          <w:rFonts w:ascii="Times New Roman" w:hAnsi="Times New Roman" w:cs="Times New Roman"/>
          <w:sz w:val="24"/>
          <w:szCs w:val="24"/>
          <w:lang w:val="en-US"/>
        </w:rPr>
        <w:t>D</w:t>
      </w:r>
      <w:r w:rsidRPr="006D1876">
        <w:rPr>
          <w:rFonts w:ascii="Times New Roman" w:hAnsi="Times New Roman" w:cs="Times New Roman"/>
          <w:sz w:val="24"/>
          <w:szCs w:val="24"/>
        </w:rPr>
        <w:t>-принтера включена в стоимость пластика для печати.</w:t>
      </w:r>
    </w:p>
    <w:p w:rsidR="00694867" w:rsidRPr="006D1876" w:rsidRDefault="00694867" w:rsidP="006871B9">
      <w:pPr>
        <w:ind w:firstLine="284"/>
        <w:rPr>
          <w:rFonts w:ascii="Times New Roman" w:hAnsi="Times New Roman" w:cs="Times New Roman"/>
          <w:sz w:val="24"/>
          <w:szCs w:val="24"/>
        </w:rPr>
      </w:pPr>
      <w:r w:rsidRPr="006D1876">
        <w:rPr>
          <w:rFonts w:ascii="Times New Roman" w:hAnsi="Times New Roman" w:cs="Times New Roman"/>
          <w:sz w:val="24"/>
          <w:szCs w:val="24"/>
        </w:rPr>
        <w:t>Оператор станка получает оплату в зависимости от колич</w:t>
      </w:r>
      <w:r w:rsidR="00E67441">
        <w:rPr>
          <w:rFonts w:ascii="Times New Roman" w:hAnsi="Times New Roman" w:cs="Times New Roman"/>
          <w:sz w:val="24"/>
          <w:szCs w:val="24"/>
        </w:rPr>
        <w:t xml:space="preserve">ества погонных метров. Оператор </w:t>
      </w:r>
      <w:r w:rsidRPr="006D1876">
        <w:rPr>
          <w:rFonts w:ascii="Times New Roman" w:hAnsi="Times New Roman" w:cs="Times New Roman"/>
          <w:sz w:val="24"/>
          <w:szCs w:val="24"/>
        </w:rPr>
        <w:t>3</w:t>
      </w:r>
      <w:r w:rsidRPr="006D1876">
        <w:rPr>
          <w:rFonts w:ascii="Times New Roman" w:hAnsi="Times New Roman" w:cs="Times New Roman"/>
          <w:sz w:val="24"/>
          <w:szCs w:val="24"/>
          <w:lang w:val="en-US"/>
        </w:rPr>
        <w:t>D</w:t>
      </w:r>
      <w:r w:rsidRPr="006D1876">
        <w:rPr>
          <w:rFonts w:ascii="Times New Roman" w:hAnsi="Times New Roman" w:cs="Times New Roman"/>
          <w:sz w:val="24"/>
          <w:szCs w:val="24"/>
        </w:rPr>
        <w:t>-принтера не оплачивается.</w:t>
      </w:r>
    </w:p>
    <w:p w:rsidR="00694867" w:rsidRPr="006D1876" w:rsidRDefault="00694867" w:rsidP="006871B9">
      <w:pPr>
        <w:ind w:firstLine="284"/>
        <w:rPr>
          <w:rFonts w:ascii="Times New Roman" w:hAnsi="Times New Roman" w:cs="Times New Roman"/>
          <w:sz w:val="24"/>
          <w:szCs w:val="24"/>
        </w:rPr>
      </w:pPr>
      <w:r w:rsidRPr="006D1876">
        <w:rPr>
          <w:rFonts w:ascii="Times New Roman" w:hAnsi="Times New Roman" w:cs="Times New Roman"/>
          <w:sz w:val="24"/>
          <w:szCs w:val="24"/>
        </w:rPr>
        <w:t>Инженер в данном случае – человек, создавший макет. Так как макет создаётся единожды, его стоимость распространяется на количество единиц продукции в партии. Следовательно</w:t>
      </w:r>
      <w:r w:rsidR="00660F82" w:rsidRPr="006D1876">
        <w:rPr>
          <w:rFonts w:ascii="Times New Roman" w:hAnsi="Times New Roman" w:cs="Times New Roman"/>
          <w:sz w:val="24"/>
          <w:szCs w:val="24"/>
        </w:rPr>
        <w:t>,</w:t>
      </w:r>
      <w:r w:rsidRPr="006D1876">
        <w:rPr>
          <w:rFonts w:ascii="Times New Roman" w:hAnsi="Times New Roman" w:cs="Times New Roman"/>
          <w:sz w:val="24"/>
          <w:szCs w:val="24"/>
        </w:rPr>
        <w:t xml:space="preserve"> в каждый набор закладывается 70 рублей за макет.</w:t>
      </w:r>
    </w:p>
    <w:p w:rsidR="00660F82" w:rsidRPr="006D1876" w:rsidRDefault="00660F82" w:rsidP="006871B9">
      <w:pPr>
        <w:ind w:firstLine="284"/>
        <w:rPr>
          <w:rFonts w:ascii="Times New Roman" w:hAnsi="Times New Roman" w:cs="Times New Roman"/>
          <w:sz w:val="28"/>
          <w:szCs w:val="24"/>
        </w:rPr>
      </w:pPr>
      <w:r w:rsidRPr="006D1876">
        <w:rPr>
          <w:rFonts w:ascii="Times New Roman" w:hAnsi="Times New Roman" w:cs="Times New Roman"/>
          <w:sz w:val="24"/>
          <w:szCs w:val="24"/>
        </w:rPr>
        <w:t>Таким образом, себестоимость одного набора шахмат составляет 1765 рублей. Это 176500 рублей на всю партию.</w:t>
      </w:r>
    </w:p>
    <w:p w:rsidR="00660F82" w:rsidRPr="00AC7BA4" w:rsidRDefault="00660F82" w:rsidP="00AC7BA4">
      <w:pPr>
        <w:pStyle w:val="a7"/>
        <w:numPr>
          <w:ilvl w:val="0"/>
          <w:numId w:val="8"/>
        </w:numPr>
        <w:jc w:val="center"/>
        <w:rPr>
          <w:rFonts w:ascii="Times New Roman" w:hAnsi="Times New Roman" w:cs="Times New Roman"/>
          <w:b/>
          <w:sz w:val="28"/>
          <w:szCs w:val="24"/>
        </w:rPr>
      </w:pPr>
      <w:r w:rsidRPr="00AC7BA4">
        <w:rPr>
          <w:rFonts w:ascii="Times New Roman" w:hAnsi="Times New Roman" w:cs="Times New Roman"/>
          <w:b/>
          <w:sz w:val="32"/>
          <w:szCs w:val="24"/>
        </w:rPr>
        <w:lastRenderedPageBreak/>
        <w:t>Будущее</w:t>
      </w:r>
      <w:r w:rsidRPr="00AC7BA4">
        <w:rPr>
          <w:rFonts w:ascii="Times New Roman" w:hAnsi="Times New Roman" w:cs="Times New Roman"/>
          <w:b/>
          <w:sz w:val="28"/>
          <w:szCs w:val="24"/>
        </w:rPr>
        <w:t xml:space="preserve"> проекта</w:t>
      </w:r>
    </w:p>
    <w:p w:rsidR="00660F82" w:rsidRPr="006D1876" w:rsidRDefault="00660F82" w:rsidP="006871B9">
      <w:pPr>
        <w:ind w:firstLine="284"/>
        <w:rPr>
          <w:rFonts w:ascii="Times New Roman" w:hAnsi="Times New Roman" w:cs="Times New Roman"/>
          <w:sz w:val="24"/>
          <w:szCs w:val="24"/>
        </w:rPr>
      </w:pPr>
      <w:r w:rsidRPr="006D1876">
        <w:rPr>
          <w:rFonts w:ascii="Times New Roman" w:hAnsi="Times New Roman" w:cs="Times New Roman"/>
          <w:sz w:val="24"/>
          <w:szCs w:val="24"/>
        </w:rPr>
        <w:t>В дальнейшее развитие проекта мы вкладываем:</w:t>
      </w:r>
    </w:p>
    <w:p w:rsidR="00660F82" w:rsidRPr="00E67441" w:rsidRDefault="00660F82" w:rsidP="00E67441">
      <w:pPr>
        <w:pStyle w:val="a7"/>
        <w:numPr>
          <w:ilvl w:val="0"/>
          <w:numId w:val="10"/>
        </w:numPr>
        <w:ind w:left="1134" w:hanging="425"/>
        <w:rPr>
          <w:rFonts w:ascii="Times New Roman" w:hAnsi="Times New Roman" w:cs="Times New Roman"/>
          <w:sz w:val="24"/>
          <w:szCs w:val="24"/>
        </w:rPr>
      </w:pPr>
      <w:r w:rsidRPr="00E67441">
        <w:rPr>
          <w:rFonts w:ascii="Times New Roman" w:hAnsi="Times New Roman" w:cs="Times New Roman"/>
          <w:sz w:val="24"/>
          <w:szCs w:val="24"/>
        </w:rPr>
        <w:t xml:space="preserve">Адаптация других старых и классических настольных игр, включая </w:t>
      </w:r>
      <w:proofErr w:type="spellStart"/>
      <w:r w:rsidRPr="00E67441">
        <w:rPr>
          <w:rFonts w:ascii="Times New Roman" w:hAnsi="Times New Roman" w:cs="Times New Roman"/>
          <w:sz w:val="24"/>
          <w:szCs w:val="24"/>
        </w:rPr>
        <w:t>Сенет</w:t>
      </w:r>
      <w:proofErr w:type="spellEnd"/>
      <w:r w:rsidRPr="00E67441">
        <w:rPr>
          <w:rFonts w:ascii="Times New Roman" w:hAnsi="Times New Roman" w:cs="Times New Roman"/>
          <w:sz w:val="24"/>
          <w:szCs w:val="24"/>
        </w:rPr>
        <w:t xml:space="preserve">, Ур, </w:t>
      </w:r>
      <w:proofErr w:type="spellStart"/>
      <w:r w:rsidRPr="00E67441">
        <w:rPr>
          <w:rFonts w:ascii="Times New Roman" w:hAnsi="Times New Roman" w:cs="Times New Roman"/>
          <w:sz w:val="24"/>
          <w:szCs w:val="24"/>
        </w:rPr>
        <w:t>Го-Моку</w:t>
      </w:r>
      <w:proofErr w:type="spellEnd"/>
      <w:r w:rsidRPr="00E67441">
        <w:rPr>
          <w:rFonts w:ascii="Times New Roman" w:hAnsi="Times New Roman" w:cs="Times New Roman"/>
          <w:sz w:val="24"/>
          <w:szCs w:val="24"/>
        </w:rPr>
        <w:t xml:space="preserve"> и другие.</w:t>
      </w:r>
    </w:p>
    <w:p w:rsidR="00660F82" w:rsidRPr="00E67441" w:rsidRDefault="00660F82" w:rsidP="00E67441">
      <w:pPr>
        <w:pStyle w:val="a7"/>
        <w:numPr>
          <w:ilvl w:val="0"/>
          <w:numId w:val="10"/>
        </w:numPr>
        <w:ind w:left="1134" w:hanging="425"/>
        <w:rPr>
          <w:rFonts w:ascii="Times New Roman" w:hAnsi="Times New Roman" w:cs="Times New Roman"/>
          <w:sz w:val="24"/>
          <w:szCs w:val="24"/>
        </w:rPr>
      </w:pPr>
      <w:r w:rsidRPr="00E67441">
        <w:rPr>
          <w:rFonts w:ascii="Times New Roman" w:hAnsi="Times New Roman" w:cs="Times New Roman"/>
          <w:sz w:val="24"/>
          <w:szCs w:val="24"/>
        </w:rPr>
        <w:t xml:space="preserve">Специальные правила в </w:t>
      </w:r>
      <w:proofErr w:type="spellStart"/>
      <w:r w:rsidRPr="00E67441">
        <w:rPr>
          <w:rFonts w:ascii="Times New Roman" w:hAnsi="Times New Roman" w:cs="Times New Roman"/>
          <w:sz w:val="24"/>
          <w:szCs w:val="24"/>
        </w:rPr>
        <w:t>аудиоформате</w:t>
      </w:r>
      <w:proofErr w:type="spellEnd"/>
      <w:r w:rsidRPr="00E67441">
        <w:rPr>
          <w:rFonts w:ascii="Times New Roman" w:hAnsi="Times New Roman" w:cs="Times New Roman"/>
          <w:sz w:val="24"/>
          <w:szCs w:val="24"/>
        </w:rPr>
        <w:t>, а также специальные книжки со шрифтом Брайля.</w:t>
      </w:r>
    </w:p>
    <w:p w:rsidR="00660F82" w:rsidRPr="00E67441" w:rsidRDefault="00660F82" w:rsidP="00E67441">
      <w:pPr>
        <w:pStyle w:val="a7"/>
        <w:numPr>
          <w:ilvl w:val="0"/>
          <w:numId w:val="10"/>
        </w:numPr>
        <w:ind w:left="1134" w:hanging="425"/>
        <w:rPr>
          <w:rFonts w:ascii="Times New Roman" w:hAnsi="Times New Roman" w:cs="Times New Roman"/>
          <w:sz w:val="24"/>
          <w:szCs w:val="24"/>
        </w:rPr>
      </w:pPr>
      <w:r w:rsidRPr="00E67441">
        <w:rPr>
          <w:rFonts w:ascii="Times New Roman" w:hAnsi="Times New Roman" w:cs="Times New Roman"/>
          <w:sz w:val="24"/>
          <w:szCs w:val="24"/>
        </w:rPr>
        <w:t>Сотрудничество с благотворительными программами.</w:t>
      </w:r>
    </w:p>
    <w:p w:rsidR="00C3305C" w:rsidRDefault="00660F82" w:rsidP="00E67441">
      <w:pPr>
        <w:pStyle w:val="a7"/>
        <w:numPr>
          <w:ilvl w:val="0"/>
          <w:numId w:val="10"/>
        </w:numPr>
        <w:ind w:left="1134" w:hanging="425"/>
        <w:rPr>
          <w:rFonts w:ascii="Times New Roman" w:hAnsi="Times New Roman" w:cs="Times New Roman"/>
          <w:sz w:val="24"/>
          <w:szCs w:val="24"/>
        </w:rPr>
      </w:pPr>
      <w:r w:rsidRPr="00E67441">
        <w:rPr>
          <w:rFonts w:ascii="Times New Roman" w:hAnsi="Times New Roman" w:cs="Times New Roman"/>
          <w:sz w:val="24"/>
          <w:szCs w:val="24"/>
        </w:rPr>
        <w:t xml:space="preserve">Изменение технологии изготовления на более </w:t>
      </w:r>
      <w:proofErr w:type="gramStart"/>
      <w:r w:rsidRPr="00E67441">
        <w:rPr>
          <w:rFonts w:ascii="Times New Roman" w:hAnsi="Times New Roman" w:cs="Times New Roman"/>
          <w:sz w:val="24"/>
          <w:szCs w:val="24"/>
        </w:rPr>
        <w:t>рациональную</w:t>
      </w:r>
      <w:proofErr w:type="gramEnd"/>
      <w:r w:rsidRPr="00E67441">
        <w:rPr>
          <w:rFonts w:ascii="Times New Roman" w:hAnsi="Times New Roman" w:cs="Times New Roman"/>
          <w:sz w:val="24"/>
          <w:szCs w:val="24"/>
        </w:rPr>
        <w:t>.</w:t>
      </w:r>
    </w:p>
    <w:p w:rsidR="00AC7BA4" w:rsidRPr="00E67441" w:rsidRDefault="00AC7BA4" w:rsidP="00AC7BA4">
      <w:pPr>
        <w:pStyle w:val="a7"/>
        <w:ind w:left="1134"/>
        <w:rPr>
          <w:rFonts w:ascii="Times New Roman" w:hAnsi="Times New Roman" w:cs="Times New Roman"/>
          <w:sz w:val="24"/>
          <w:szCs w:val="24"/>
        </w:rPr>
      </w:pPr>
    </w:p>
    <w:p w:rsidR="00660F82" w:rsidRPr="00AC7BA4" w:rsidRDefault="00660F82" w:rsidP="00AC7BA4">
      <w:pPr>
        <w:pStyle w:val="a7"/>
        <w:numPr>
          <w:ilvl w:val="0"/>
          <w:numId w:val="8"/>
        </w:numPr>
        <w:jc w:val="center"/>
        <w:rPr>
          <w:rFonts w:ascii="Times New Roman" w:hAnsi="Times New Roman" w:cs="Times New Roman"/>
          <w:b/>
          <w:sz w:val="32"/>
          <w:szCs w:val="24"/>
        </w:rPr>
      </w:pPr>
      <w:r w:rsidRPr="00AC7BA4">
        <w:rPr>
          <w:rFonts w:ascii="Times New Roman" w:hAnsi="Times New Roman" w:cs="Times New Roman"/>
          <w:b/>
          <w:sz w:val="32"/>
          <w:szCs w:val="24"/>
        </w:rPr>
        <w:t>Используемые источники</w:t>
      </w:r>
      <w:r w:rsidR="00AC7BA4" w:rsidRPr="00AC7BA4">
        <w:rPr>
          <w:rFonts w:ascii="Times New Roman" w:hAnsi="Times New Roman" w:cs="Times New Roman"/>
          <w:b/>
          <w:sz w:val="32"/>
          <w:szCs w:val="24"/>
        </w:rPr>
        <w:t xml:space="preserve"> и приложения</w:t>
      </w:r>
    </w:p>
    <w:p w:rsidR="00660F82" w:rsidRPr="006D1876" w:rsidRDefault="00660F82" w:rsidP="006871B9">
      <w:pPr>
        <w:ind w:firstLine="284"/>
        <w:rPr>
          <w:rFonts w:ascii="Times New Roman" w:hAnsi="Times New Roman" w:cs="Times New Roman"/>
          <w:sz w:val="24"/>
          <w:szCs w:val="24"/>
        </w:rPr>
      </w:pPr>
      <w:r w:rsidRPr="006D1876">
        <w:rPr>
          <w:rFonts w:ascii="Times New Roman" w:hAnsi="Times New Roman" w:cs="Times New Roman"/>
          <w:sz w:val="24"/>
          <w:szCs w:val="24"/>
        </w:rPr>
        <w:t>ru.wikipedia.org</w:t>
      </w:r>
    </w:p>
    <w:p w:rsidR="00AF3423" w:rsidRDefault="00AF3423" w:rsidP="00AF3423">
      <w:pPr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1.</w:t>
      </w:r>
      <w:r w:rsidRPr="00AF3423">
        <w:t xml:space="preserve"> </w:t>
      </w:r>
      <w:r w:rsidRPr="00AF3423">
        <w:rPr>
          <w:rFonts w:ascii="Arial" w:hAnsi="Arial" w:cs="Arial"/>
          <w:noProof/>
          <w:sz w:val="28"/>
          <w:szCs w:val="28"/>
          <w:lang w:eastAsia="ru-RU"/>
        </w:rPr>
        <w:drawing>
          <wp:inline distT="0" distB="0" distL="0" distR="0" wp14:anchorId="1396538B" wp14:editId="090FC382">
            <wp:extent cx="5263435" cy="3291840"/>
            <wp:effectExtent l="0" t="0" r="0" b="3810"/>
            <wp:docPr id="1" name="Рисунок 1" descr="https://pp.userapi.com/c840231/v840231316/141a6/QGxbqF75R0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pp.userapi.com/c840231/v840231316/141a6/QGxbqF75R0c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951" cy="32946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3423" w:rsidRDefault="00AF3423" w:rsidP="00AF3423">
      <w:r>
        <w:rPr>
          <w:rFonts w:ascii="Arial" w:hAnsi="Arial" w:cs="Arial"/>
          <w:sz w:val="28"/>
          <w:szCs w:val="28"/>
        </w:rPr>
        <w:t>2.</w:t>
      </w:r>
      <w:r w:rsidR="009B7613" w:rsidRPr="009B7613">
        <w:t xml:space="preserve"> </w:t>
      </w:r>
      <w:hyperlink r:id="rId9" w:history="1">
        <w:r w:rsidR="009B7613">
          <w:rPr>
            <w:rStyle w:val="ab"/>
          </w:rPr>
          <w:t>http://minkult.pnzreg.ru/news/8133/</w:t>
        </w:r>
      </w:hyperlink>
    </w:p>
    <w:p w:rsidR="009B7613" w:rsidRDefault="008F7E5A" w:rsidP="00AF3423">
      <w:pPr>
        <w:rPr>
          <w:rFonts w:ascii="Arial" w:hAnsi="Arial" w:cs="Arial"/>
          <w:sz w:val="28"/>
          <w:szCs w:val="28"/>
        </w:rPr>
      </w:pPr>
      <w:hyperlink r:id="rId10" w:history="1">
        <w:r w:rsidR="009B7613">
          <w:rPr>
            <w:rStyle w:val="ab"/>
          </w:rPr>
          <w:t>http://liblermont.ru/index.php?page=news&amp;id=6069</w:t>
        </w:r>
      </w:hyperlink>
    </w:p>
    <w:p w:rsidR="00AF3423" w:rsidRDefault="00AF3423" w:rsidP="00AF3423">
      <w:pPr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lastRenderedPageBreak/>
        <w:t>3.</w:t>
      </w:r>
      <w:r w:rsidR="009B7613" w:rsidRPr="009B7613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 w:rsidR="009B7613">
        <w:rPr>
          <w:rFonts w:ascii="Arial" w:hAnsi="Arial" w:cs="Arial"/>
          <w:noProof/>
          <w:sz w:val="28"/>
          <w:szCs w:val="28"/>
          <w:lang w:eastAsia="ru-RU"/>
        </w:rPr>
        <w:drawing>
          <wp:inline distT="0" distB="0" distL="0" distR="0">
            <wp:extent cx="4389120" cy="4389120"/>
            <wp:effectExtent l="0" t="0" r="0" b="0"/>
            <wp:docPr id="2" name="Рисунок 2" descr="K:\Степка\3D Работы (Парт 3)\Шахматы для слепых\Изображения\Доска шахма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K:\Степка\3D Работы (Парт 3)\Шахматы для слепых\Изображения\Доска шахмат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9120" cy="4389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3423" w:rsidRDefault="00AF3423" w:rsidP="00AF3423">
      <w:pPr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4.</w:t>
      </w:r>
      <w:r w:rsidR="009B7613" w:rsidRPr="009B7613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 w:rsidR="009B7613">
        <w:rPr>
          <w:rFonts w:ascii="Arial" w:hAnsi="Arial" w:cs="Arial"/>
          <w:noProof/>
          <w:sz w:val="28"/>
          <w:szCs w:val="28"/>
          <w:lang w:eastAsia="ru-RU"/>
        </w:rPr>
        <w:drawing>
          <wp:inline distT="0" distB="0" distL="0" distR="0">
            <wp:extent cx="4085637" cy="3848100"/>
            <wp:effectExtent l="0" t="0" r="0" b="0"/>
            <wp:docPr id="3" name="Рисунок 3" descr="K:\Степка\3D Работы (Парт 3)\Шахматы для слепых\Изображения\Король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K:\Степка\3D Работы (Парт 3)\Шахматы для слепых\Изображения\Король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82950" cy="38455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60F82" w:rsidRPr="00660F82" w:rsidRDefault="00660F82" w:rsidP="00660F82">
      <w:pPr>
        <w:rPr>
          <w:rFonts w:ascii="Arial" w:hAnsi="Arial" w:cs="Arial"/>
          <w:sz w:val="28"/>
          <w:szCs w:val="28"/>
        </w:rPr>
      </w:pPr>
    </w:p>
    <w:p w:rsidR="00660F82" w:rsidRPr="00660F82" w:rsidRDefault="00660F82" w:rsidP="00AC7BA4">
      <w:pPr>
        <w:rPr>
          <w:rFonts w:ascii="Arial" w:hAnsi="Arial" w:cs="Arial"/>
          <w:sz w:val="28"/>
          <w:szCs w:val="28"/>
        </w:rPr>
      </w:pPr>
    </w:p>
    <w:sectPr w:rsidR="00660F82" w:rsidRPr="00660F82" w:rsidSect="006D1876">
      <w:footerReference w:type="default" r:id="rId13"/>
      <w:pgSz w:w="11906" w:h="16838"/>
      <w:pgMar w:top="1134" w:right="567" w:bottom="1134" w:left="1418" w:header="0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F7E5A" w:rsidRDefault="008F7E5A" w:rsidP="00BA1F2C">
      <w:pPr>
        <w:spacing w:after="0" w:line="240" w:lineRule="auto"/>
      </w:pPr>
      <w:r>
        <w:separator/>
      </w:r>
    </w:p>
  </w:endnote>
  <w:endnote w:type="continuationSeparator" w:id="0">
    <w:p w:rsidR="008F7E5A" w:rsidRDefault="008F7E5A" w:rsidP="00BA1F2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2096355620"/>
      <w:docPartObj>
        <w:docPartGallery w:val="Page Numbers (Bottom of Page)"/>
        <w:docPartUnique/>
      </w:docPartObj>
    </w:sdtPr>
    <w:sdtEndPr/>
    <w:sdtContent>
      <w:p w:rsidR="00BA1F2C" w:rsidRDefault="00BA1F2C">
        <w:pPr>
          <w:pStyle w:val="a5"/>
        </w:pPr>
        <w:r>
          <w:rPr>
            <w:noProof/>
            <w:lang w:eastAsia="ru-RU"/>
          </w:rPr>
          <mc:AlternateContent>
            <mc:Choice Requires="wps">
              <w:drawing>
                <wp:anchor distT="0" distB="0" distL="114300" distR="114300" simplePos="0" relativeHeight="251660288" behindDoc="0" locked="0" layoutInCell="1" allowOverlap="1" wp14:anchorId="1C88BC1D" wp14:editId="44A55D08">
                  <wp:simplePos x="0" y="0"/>
                  <wp:positionH relativeFrom="margin">
                    <wp:align>center</wp:align>
                  </wp:positionH>
                  <wp:positionV relativeFrom="bottomMargin">
                    <wp:align>center</wp:align>
                  </wp:positionV>
                  <wp:extent cx="551815" cy="238760"/>
                  <wp:effectExtent l="19050" t="19050" r="23495" b="18415"/>
                  <wp:wrapNone/>
                  <wp:docPr id="556" name="Автофигура 2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551815" cy="238760"/>
                          </a:xfrm>
                          <a:prstGeom prst="bracketPair">
                            <a:avLst>
                              <a:gd name="adj" fmla="val 16667"/>
                            </a:avLst>
                          </a:prstGeom>
                          <a:solidFill>
                            <a:srgbClr val="FFFFFF"/>
                          </a:solidFill>
                          <a:ln w="28575">
                            <a:solidFill>
                              <a:srgbClr val="808080"/>
                            </a:solidFill>
                            <a:round/>
                            <a:headEnd/>
                            <a:tailEnd/>
                          </a:ln>
                        </wps:spPr>
                        <wps:txbx>
                          <w:txbxContent>
                            <w:p w:rsidR="00BA1F2C" w:rsidRDefault="00BA1F2C">
                              <w:pPr>
                                <w:jc w:val="center"/>
                              </w:pPr>
                              <w:r>
                                <w:fldChar w:fldCharType="begin"/>
                              </w:r>
                              <w:r>
                                <w:instrText>PAGE    \* MERGEFORMAT</w:instrText>
                              </w:r>
                              <w:r>
                                <w:fldChar w:fldCharType="separate"/>
                              </w:r>
                              <w:r w:rsidR="00AC7BA4">
                                <w:rPr>
                                  <w:noProof/>
                                </w:rPr>
                                <w:t>3</w:t>
                              </w:r>
                              <w:r>
                                <w:fldChar w:fldCharType="end"/>
                              </w:r>
                            </w:p>
                          </w:txbxContent>
                        </wps:txbx>
                        <wps:bodyPr rot="0" vert="horz" wrap="square" lIns="91440" tIns="0" rIns="91440" bIns="0" anchor="t" anchorCtr="0" upright="1">
                          <a:noAutofit/>
                        </wps:bodyPr>
                      </wps:wsp>
                    </a:graphicData>
                  </a:graphic>
                  <wp14:sizeRelH relativeFrom="margin">
                    <wp14:pctWidth>10000</wp14:pctWidth>
                  </wp14:sizeRelH>
                  <wp14:sizeRelV relativeFrom="bottomMargin">
                    <wp14:pctHeight>0</wp14:pctHeight>
                  </wp14:sizeRelV>
                </wp:anchor>
              </w:drawing>
            </mc:Choice>
            <mc:Fallback>
              <w:pict>
                <v:shapetype id="_x0000_t185" coordsize="21600,21600" o:spt="185" adj="3600" path="m@0,nfqx0@0l0@2qy@0,21600em@1,nfqx21600@0l21600@2qy@1,21600em@0,nsqx0@0l0@2qy@0,21600l@1,21600qx21600@2l21600@0qy@1,xe" filled="f">
                  <v:formulas>
                    <v:f eqn="val #0"/>
                    <v:f eqn="sum width 0 #0"/>
                    <v:f eqn="sum height 0 #0"/>
                    <v:f eqn="prod @0 2929 10000"/>
                    <v:f eqn="sum width 0 @3"/>
                    <v:f eqn="sum height 0 @3"/>
                    <v:f eqn="val width"/>
                    <v:f eqn="val height"/>
                    <v:f eqn="prod width 1 2"/>
                    <v:f eqn="prod height 1 2"/>
                  </v:formulas>
                  <v:path o:extrusionok="f" gradientshapeok="t" limo="10800,10800" o:connecttype="custom" o:connectlocs="@8,0;0,@9;@8,@7;@6,@9" textboxrect="@3,@3,@4,@5"/>
                  <v:handles>
                    <v:h position="#0,topLeft" switch="" xrange="0,10800"/>
                  </v:handles>
                </v:shapetype>
                <v:shape id="Автофигура 22" o:spid="_x0000_s1026" type="#_x0000_t185" style="position:absolute;margin-left:0;margin-top:0;width:43.45pt;height:18.8pt;z-index:251660288;visibility:visible;mso-wrap-style:square;mso-width-percent:100;mso-height-percent:0;mso-wrap-distance-left:9pt;mso-wrap-distance-top:0;mso-wrap-distance-right:9pt;mso-wrap-distance-bottom:0;mso-position-horizontal:center;mso-position-horizontal-relative:margin;mso-position-vertical:center;mso-position-vertical-relative:bottom-margin-area;mso-width-percent:100;mso-height-percent:0;mso-width-relative:margin;mso-height-relative:bottom-margin-area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" filled="t" strokecolor="gray" strokeweight="2.25pt">
                  <v:textbox inset=",0,,0">
                    <w:txbxContent>
                      <w:p w:rsidR="00BA1F2C" w:rsidRDefault="00BA1F2C">
                        <w:pPr>
                          <w:jc w:val="center"/>
                        </w:pPr>
                        <w:r>
                          <w:fldChar w:fldCharType="begin"/>
                        </w:r>
                        <w:r>
                          <w:instrText>PAGE    \* MERGEFORMAT</w:instrText>
                        </w:r>
                        <w:r>
                          <w:fldChar w:fldCharType="separate"/>
                        </w:r>
                        <w:r w:rsidR="00AC7BA4">
                          <w:rPr>
                            <w:noProof/>
                          </w:rPr>
                          <w:t>3</w:t>
                        </w:r>
                        <w:r>
                          <w:fldChar w:fldCharType="end"/>
                        </w:r>
                      </w:p>
                    </w:txbxContent>
                  </v:textbox>
                  <w10:wrap anchorx="margin" anchory="margin"/>
                </v:shape>
              </w:pict>
            </mc:Fallback>
          </mc:AlternateContent>
        </w:r>
        <w:r>
          <w:rPr>
            <w:noProof/>
            <w:lang w:eastAsia="ru-RU"/>
          </w:rPr>
          <mc:AlternateContent>
            <mc:Choice Requires="wps">
              <w:drawing>
                <wp:anchor distT="0" distB="0" distL="114300" distR="114300" simplePos="0" relativeHeight="251659264" behindDoc="0" locked="0" layoutInCell="1" allowOverlap="1" wp14:anchorId="16EED41A" wp14:editId="634B94E7">
                  <wp:simplePos x="0" y="0"/>
                  <wp:positionH relativeFrom="margin">
                    <wp:align>center</wp:align>
                  </wp:positionH>
                  <wp:positionV relativeFrom="bottomMargin">
                    <wp:align>center</wp:align>
                  </wp:positionV>
                  <wp:extent cx="5518150" cy="0"/>
                  <wp:effectExtent l="9525" t="9525" r="6350" b="9525"/>
                  <wp:wrapNone/>
                  <wp:docPr id="557" name="Автофигура 2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CnPr>
                          <a:cxnSpLocks noChangeShapeType="1"/>
                        </wps:cNvCnPr>
                        <wps:spPr bwMode="auto">
                          <a:xfrm>
                            <a:off x="0" y="0"/>
                            <a:ext cx="5518150" cy="0"/>
                          </a:xfrm>
                          <a:prstGeom prst="straightConnector1">
                            <a:avLst/>
                          </a:prstGeom>
                          <a:noFill/>
                          <a:ln w="12700">
                            <a:solidFill>
                              <a:srgbClr val="80808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53640926-AAD7-44D8-BBD7-CCE9431645EC}">
                              <a14:shadowObscured xmlns:a14="http://schemas.microsoft.com/office/drawing/2010/main" val="1"/>
                            </a:ext>
                          </a:extLst>
                        </wps:spPr>
                        <wps:bodyPr/>
                      </wps:wsp>
                    </a:graphicData>
                  </a:graphic>
                  <wp14:sizeRelH relativeFrom="page">
                    <wp14:pctWidth>0</wp14:pctWidth>
                  </wp14:sizeRelH>
                  <wp14:sizeRelV relativeFrom="bottomMargin">
                    <wp14:pctHeight>0</wp14:pctHeight>
                  </wp14:sizeRelV>
                </wp:anchor>
              </w:drawing>
            </mc:Choice>
            <mc:Fallback>
              <w:pict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Автофигура 21" o:spid="_x0000_s1026" type="#_x0000_t32" style="position:absolute;margin-left:0;margin-top:0;width:434.5pt;height:0;z-index:251659264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center;mso-position-vertical-relative:bottom-margin-area;mso-width-percent:0;mso-height-percent:0;mso-width-relative:page;mso-height-relative:bottom-margin-area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" strokecolor="gray" strokeweight="1pt">
                  <w10:wrap anchorx="margin" anchory="margin"/>
                </v:shape>
              </w:pict>
            </mc:Fallback>
          </mc:AlternateContent>
        </w:r>
      </w:p>
    </w:sdtContent>
  </w:sdt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F7E5A" w:rsidRDefault="008F7E5A" w:rsidP="00BA1F2C">
      <w:pPr>
        <w:spacing w:after="0" w:line="240" w:lineRule="auto"/>
      </w:pPr>
      <w:r>
        <w:separator/>
      </w:r>
    </w:p>
  </w:footnote>
  <w:footnote w:type="continuationSeparator" w:id="0">
    <w:p w:rsidR="008F7E5A" w:rsidRDefault="008F7E5A" w:rsidP="00BA1F2C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8B52C58"/>
    <w:multiLevelType w:val="hybridMultilevel"/>
    <w:tmpl w:val="54D87B70"/>
    <w:lvl w:ilvl="0" w:tplc="B350B78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i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F140118"/>
    <w:multiLevelType w:val="hybridMultilevel"/>
    <w:tmpl w:val="3F8070A0"/>
    <w:lvl w:ilvl="0" w:tplc="0419000F">
      <w:start w:val="1"/>
      <w:numFmt w:val="decimal"/>
      <w:lvlText w:val="%1."/>
      <w:lvlJc w:val="left"/>
      <w:pPr>
        <w:ind w:left="1146" w:hanging="360"/>
      </w:pPr>
    </w:lvl>
    <w:lvl w:ilvl="1" w:tplc="04190019" w:tentative="1">
      <w:start w:val="1"/>
      <w:numFmt w:val="lowerLetter"/>
      <w:lvlText w:val="%2."/>
      <w:lvlJc w:val="left"/>
      <w:pPr>
        <w:ind w:left="1866" w:hanging="360"/>
      </w:pPr>
    </w:lvl>
    <w:lvl w:ilvl="2" w:tplc="0419001B" w:tentative="1">
      <w:start w:val="1"/>
      <w:numFmt w:val="lowerRoman"/>
      <w:lvlText w:val="%3."/>
      <w:lvlJc w:val="right"/>
      <w:pPr>
        <w:ind w:left="2586" w:hanging="180"/>
      </w:pPr>
    </w:lvl>
    <w:lvl w:ilvl="3" w:tplc="0419000F" w:tentative="1">
      <w:start w:val="1"/>
      <w:numFmt w:val="decimal"/>
      <w:lvlText w:val="%4."/>
      <w:lvlJc w:val="left"/>
      <w:pPr>
        <w:ind w:left="3306" w:hanging="360"/>
      </w:pPr>
    </w:lvl>
    <w:lvl w:ilvl="4" w:tplc="04190019" w:tentative="1">
      <w:start w:val="1"/>
      <w:numFmt w:val="lowerLetter"/>
      <w:lvlText w:val="%5."/>
      <w:lvlJc w:val="left"/>
      <w:pPr>
        <w:ind w:left="4026" w:hanging="360"/>
      </w:pPr>
    </w:lvl>
    <w:lvl w:ilvl="5" w:tplc="0419001B" w:tentative="1">
      <w:start w:val="1"/>
      <w:numFmt w:val="lowerRoman"/>
      <w:lvlText w:val="%6."/>
      <w:lvlJc w:val="right"/>
      <w:pPr>
        <w:ind w:left="4746" w:hanging="180"/>
      </w:pPr>
    </w:lvl>
    <w:lvl w:ilvl="6" w:tplc="0419000F" w:tentative="1">
      <w:start w:val="1"/>
      <w:numFmt w:val="decimal"/>
      <w:lvlText w:val="%7."/>
      <w:lvlJc w:val="left"/>
      <w:pPr>
        <w:ind w:left="5466" w:hanging="360"/>
      </w:pPr>
    </w:lvl>
    <w:lvl w:ilvl="7" w:tplc="04190019" w:tentative="1">
      <w:start w:val="1"/>
      <w:numFmt w:val="lowerLetter"/>
      <w:lvlText w:val="%8."/>
      <w:lvlJc w:val="left"/>
      <w:pPr>
        <w:ind w:left="6186" w:hanging="360"/>
      </w:pPr>
    </w:lvl>
    <w:lvl w:ilvl="8" w:tplc="0419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2">
    <w:nsid w:val="2EBB6937"/>
    <w:multiLevelType w:val="hybridMultilevel"/>
    <w:tmpl w:val="6BEE1F8C"/>
    <w:lvl w:ilvl="0" w:tplc="04190001">
      <w:start w:val="1"/>
      <w:numFmt w:val="bullet"/>
      <w:lvlText w:val=""/>
      <w:lvlJc w:val="left"/>
      <w:pPr>
        <w:ind w:left="150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2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4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6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8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0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2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4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66" w:hanging="360"/>
      </w:pPr>
      <w:rPr>
        <w:rFonts w:ascii="Wingdings" w:hAnsi="Wingdings" w:hint="default"/>
      </w:rPr>
    </w:lvl>
  </w:abstractNum>
  <w:abstractNum w:abstractNumId="3">
    <w:nsid w:val="50F046BA"/>
    <w:multiLevelType w:val="hybridMultilevel"/>
    <w:tmpl w:val="2ED61978"/>
    <w:lvl w:ilvl="0" w:tplc="0419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4">
    <w:nsid w:val="531B052C"/>
    <w:multiLevelType w:val="hybridMultilevel"/>
    <w:tmpl w:val="D736BE5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5CA15758"/>
    <w:multiLevelType w:val="hybridMultilevel"/>
    <w:tmpl w:val="3F8070A0"/>
    <w:lvl w:ilvl="0" w:tplc="0419000F">
      <w:start w:val="1"/>
      <w:numFmt w:val="decimal"/>
      <w:lvlText w:val="%1."/>
      <w:lvlJc w:val="left"/>
      <w:pPr>
        <w:ind w:left="1146" w:hanging="360"/>
      </w:pPr>
    </w:lvl>
    <w:lvl w:ilvl="1" w:tplc="04190019" w:tentative="1">
      <w:start w:val="1"/>
      <w:numFmt w:val="lowerLetter"/>
      <w:lvlText w:val="%2."/>
      <w:lvlJc w:val="left"/>
      <w:pPr>
        <w:ind w:left="1866" w:hanging="360"/>
      </w:pPr>
    </w:lvl>
    <w:lvl w:ilvl="2" w:tplc="0419001B" w:tentative="1">
      <w:start w:val="1"/>
      <w:numFmt w:val="lowerRoman"/>
      <w:lvlText w:val="%3."/>
      <w:lvlJc w:val="right"/>
      <w:pPr>
        <w:ind w:left="2586" w:hanging="180"/>
      </w:pPr>
    </w:lvl>
    <w:lvl w:ilvl="3" w:tplc="0419000F" w:tentative="1">
      <w:start w:val="1"/>
      <w:numFmt w:val="decimal"/>
      <w:lvlText w:val="%4."/>
      <w:lvlJc w:val="left"/>
      <w:pPr>
        <w:ind w:left="3306" w:hanging="360"/>
      </w:pPr>
    </w:lvl>
    <w:lvl w:ilvl="4" w:tplc="04190019" w:tentative="1">
      <w:start w:val="1"/>
      <w:numFmt w:val="lowerLetter"/>
      <w:lvlText w:val="%5."/>
      <w:lvlJc w:val="left"/>
      <w:pPr>
        <w:ind w:left="4026" w:hanging="360"/>
      </w:pPr>
    </w:lvl>
    <w:lvl w:ilvl="5" w:tplc="0419001B" w:tentative="1">
      <w:start w:val="1"/>
      <w:numFmt w:val="lowerRoman"/>
      <w:lvlText w:val="%6."/>
      <w:lvlJc w:val="right"/>
      <w:pPr>
        <w:ind w:left="4746" w:hanging="180"/>
      </w:pPr>
    </w:lvl>
    <w:lvl w:ilvl="6" w:tplc="0419000F" w:tentative="1">
      <w:start w:val="1"/>
      <w:numFmt w:val="decimal"/>
      <w:lvlText w:val="%7."/>
      <w:lvlJc w:val="left"/>
      <w:pPr>
        <w:ind w:left="5466" w:hanging="360"/>
      </w:pPr>
    </w:lvl>
    <w:lvl w:ilvl="7" w:tplc="04190019" w:tentative="1">
      <w:start w:val="1"/>
      <w:numFmt w:val="lowerLetter"/>
      <w:lvlText w:val="%8."/>
      <w:lvlJc w:val="left"/>
      <w:pPr>
        <w:ind w:left="6186" w:hanging="360"/>
      </w:pPr>
    </w:lvl>
    <w:lvl w:ilvl="8" w:tplc="0419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6">
    <w:nsid w:val="60DC1E35"/>
    <w:multiLevelType w:val="hybridMultilevel"/>
    <w:tmpl w:val="3BA6B290"/>
    <w:lvl w:ilvl="0" w:tplc="0419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ind w:left="1866" w:hanging="360"/>
      </w:pPr>
    </w:lvl>
    <w:lvl w:ilvl="2" w:tplc="0419001B" w:tentative="1">
      <w:start w:val="1"/>
      <w:numFmt w:val="lowerRoman"/>
      <w:lvlText w:val="%3."/>
      <w:lvlJc w:val="right"/>
      <w:pPr>
        <w:ind w:left="2586" w:hanging="180"/>
      </w:pPr>
    </w:lvl>
    <w:lvl w:ilvl="3" w:tplc="0419000F" w:tentative="1">
      <w:start w:val="1"/>
      <w:numFmt w:val="decimal"/>
      <w:lvlText w:val="%4."/>
      <w:lvlJc w:val="left"/>
      <w:pPr>
        <w:ind w:left="3306" w:hanging="360"/>
      </w:pPr>
    </w:lvl>
    <w:lvl w:ilvl="4" w:tplc="04190019" w:tentative="1">
      <w:start w:val="1"/>
      <w:numFmt w:val="lowerLetter"/>
      <w:lvlText w:val="%5."/>
      <w:lvlJc w:val="left"/>
      <w:pPr>
        <w:ind w:left="4026" w:hanging="360"/>
      </w:pPr>
    </w:lvl>
    <w:lvl w:ilvl="5" w:tplc="0419001B" w:tentative="1">
      <w:start w:val="1"/>
      <w:numFmt w:val="lowerRoman"/>
      <w:lvlText w:val="%6."/>
      <w:lvlJc w:val="right"/>
      <w:pPr>
        <w:ind w:left="4746" w:hanging="180"/>
      </w:pPr>
    </w:lvl>
    <w:lvl w:ilvl="6" w:tplc="0419000F" w:tentative="1">
      <w:start w:val="1"/>
      <w:numFmt w:val="decimal"/>
      <w:lvlText w:val="%7."/>
      <w:lvlJc w:val="left"/>
      <w:pPr>
        <w:ind w:left="5466" w:hanging="360"/>
      </w:pPr>
    </w:lvl>
    <w:lvl w:ilvl="7" w:tplc="04190019" w:tentative="1">
      <w:start w:val="1"/>
      <w:numFmt w:val="lowerLetter"/>
      <w:lvlText w:val="%8."/>
      <w:lvlJc w:val="left"/>
      <w:pPr>
        <w:ind w:left="6186" w:hanging="360"/>
      </w:pPr>
    </w:lvl>
    <w:lvl w:ilvl="8" w:tplc="0419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7">
    <w:nsid w:val="64AF5960"/>
    <w:multiLevelType w:val="hybridMultilevel"/>
    <w:tmpl w:val="754EC95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66550B83"/>
    <w:multiLevelType w:val="hybridMultilevel"/>
    <w:tmpl w:val="501E1F18"/>
    <w:lvl w:ilvl="0" w:tplc="5CAC84DA">
      <w:start w:val="1"/>
      <w:numFmt w:val="decimal"/>
      <w:lvlText w:val="%1."/>
      <w:lvlJc w:val="left"/>
      <w:pPr>
        <w:ind w:left="720" w:hanging="360"/>
      </w:pPr>
      <w:rPr>
        <w:rFonts w:hint="default"/>
        <w:sz w:val="3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7E7929D6"/>
    <w:multiLevelType w:val="hybridMultilevel"/>
    <w:tmpl w:val="3F8070A0"/>
    <w:lvl w:ilvl="0" w:tplc="0419000F">
      <w:start w:val="1"/>
      <w:numFmt w:val="decimal"/>
      <w:lvlText w:val="%1."/>
      <w:lvlJc w:val="left"/>
      <w:pPr>
        <w:ind w:left="1146" w:hanging="360"/>
      </w:pPr>
    </w:lvl>
    <w:lvl w:ilvl="1" w:tplc="04190019" w:tentative="1">
      <w:start w:val="1"/>
      <w:numFmt w:val="lowerLetter"/>
      <w:lvlText w:val="%2."/>
      <w:lvlJc w:val="left"/>
      <w:pPr>
        <w:ind w:left="1866" w:hanging="360"/>
      </w:pPr>
    </w:lvl>
    <w:lvl w:ilvl="2" w:tplc="0419001B" w:tentative="1">
      <w:start w:val="1"/>
      <w:numFmt w:val="lowerRoman"/>
      <w:lvlText w:val="%3."/>
      <w:lvlJc w:val="right"/>
      <w:pPr>
        <w:ind w:left="2586" w:hanging="180"/>
      </w:pPr>
    </w:lvl>
    <w:lvl w:ilvl="3" w:tplc="0419000F" w:tentative="1">
      <w:start w:val="1"/>
      <w:numFmt w:val="decimal"/>
      <w:lvlText w:val="%4."/>
      <w:lvlJc w:val="left"/>
      <w:pPr>
        <w:ind w:left="3306" w:hanging="360"/>
      </w:pPr>
    </w:lvl>
    <w:lvl w:ilvl="4" w:tplc="04190019" w:tentative="1">
      <w:start w:val="1"/>
      <w:numFmt w:val="lowerLetter"/>
      <w:lvlText w:val="%5."/>
      <w:lvlJc w:val="left"/>
      <w:pPr>
        <w:ind w:left="4026" w:hanging="360"/>
      </w:pPr>
    </w:lvl>
    <w:lvl w:ilvl="5" w:tplc="0419001B" w:tentative="1">
      <w:start w:val="1"/>
      <w:numFmt w:val="lowerRoman"/>
      <w:lvlText w:val="%6."/>
      <w:lvlJc w:val="right"/>
      <w:pPr>
        <w:ind w:left="4746" w:hanging="180"/>
      </w:pPr>
    </w:lvl>
    <w:lvl w:ilvl="6" w:tplc="0419000F" w:tentative="1">
      <w:start w:val="1"/>
      <w:numFmt w:val="decimal"/>
      <w:lvlText w:val="%7."/>
      <w:lvlJc w:val="left"/>
      <w:pPr>
        <w:ind w:left="5466" w:hanging="360"/>
      </w:pPr>
    </w:lvl>
    <w:lvl w:ilvl="7" w:tplc="04190019" w:tentative="1">
      <w:start w:val="1"/>
      <w:numFmt w:val="lowerLetter"/>
      <w:lvlText w:val="%8."/>
      <w:lvlJc w:val="left"/>
      <w:pPr>
        <w:ind w:left="6186" w:hanging="360"/>
      </w:pPr>
    </w:lvl>
    <w:lvl w:ilvl="8" w:tplc="0419001B" w:tentative="1">
      <w:start w:val="1"/>
      <w:numFmt w:val="lowerRoman"/>
      <w:lvlText w:val="%9."/>
      <w:lvlJc w:val="right"/>
      <w:pPr>
        <w:ind w:left="6906" w:hanging="180"/>
      </w:pPr>
    </w:lvl>
  </w:abstractNum>
  <w:num w:numId="1">
    <w:abstractNumId w:val="0"/>
  </w:num>
  <w:num w:numId="2">
    <w:abstractNumId w:val="5"/>
  </w:num>
  <w:num w:numId="3">
    <w:abstractNumId w:val="9"/>
  </w:num>
  <w:num w:numId="4">
    <w:abstractNumId w:val="1"/>
  </w:num>
  <w:num w:numId="5">
    <w:abstractNumId w:val="7"/>
  </w:num>
  <w:num w:numId="6">
    <w:abstractNumId w:val="4"/>
  </w:num>
  <w:num w:numId="7">
    <w:abstractNumId w:val="3"/>
  </w:num>
  <w:num w:numId="8">
    <w:abstractNumId w:val="8"/>
  </w:num>
  <w:num w:numId="9">
    <w:abstractNumId w:val="6"/>
  </w:num>
  <w:num w:numId="10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B01C6"/>
    <w:rsid w:val="00074907"/>
    <w:rsid w:val="001C489F"/>
    <w:rsid w:val="003E470E"/>
    <w:rsid w:val="00424F77"/>
    <w:rsid w:val="00432BBB"/>
    <w:rsid w:val="004975F0"/>
    <w:rsid w:val="00660F82"/>
    <w:rsid w:val="006871B9"/>
    <w:rsid w:val="00694867"/>
    <w:rsid w:val="006D1876"/>
    <w:rsid w:val="007D142D"/>
    <w:rsid w:val="008F7E5A"/>
    <w:rsid w:val="009174BC"/>
    <w:rsid w:val="009B7613"/>
    <w:rsid w:val="00AA20FD"/>
    <w:rsid w:val="00AB01C6"/>
    <w:rsid w:val="00AC7BA4"/>
    <w:rsid w:val="00AF3423"/>
    <w:rsid w:val="00B1685B"/>
    <w:rsid w:val="00BA1F2C"/>
    <w:rsid w:val="00C3305C"/>
    <w:rsid w:val="00C57931"/>
    <w:rsid w:val="00CE2C05"/>
    <w:rsid w:val="00E17B2E"/>
    <w:rsid w:val="00E67441"/>
    <w:rsid w:val="00FA1B1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5793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BA1F2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BA1F2C"/>
  </w:style>
  <w:style w:type="paragraph" w:styleId="a5">
    <w:name w:val="footer"/>
    <w:basedOn w:val="a"/>
    <w:link w:val="a6"/>
    <w:uiPriority w:val="99"/>
    <w:unhideWhenUsed/>
    <w:rsid w:val="00BA1F2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BA1F2C"/>
  </w:style>
  <w:style w:type="paragraph" w:styleId="a7">
    <w:name w:val="List Paragraph"/>
    <w:basedOn w:val="a"/>
    <w:uiPriority w:val="34"/>
    <w:qFormat/>
    <w:rsid w:val="00AA20FD"/>
    <w:pPr>
      <w:ind w:left="720"/>
      <w:contextualSpacing/>
    </w:pPr>
  </w:style>
  <w:style w:type="table" w:styleId="a8">
    <w:name w:val="Table Grid"/>
    <w:basedOn w:val="a1"/>
    <w:uiPriority w:val="59"/>
    <w:rsid w:val="00CE2C0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9">
    <w:name w:val="Balloon Text"/>
    <w:basedOn w:val="a"/>
    <w:link w:val="aa"/>
    <w:uiPriority w:val="99"/>
    <w:semiHidden/>
    <w:unhideWhenUsed/>
    <w:rsid w:val="00AF342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AF3423"/>
    <w:rPr>
      <w:rFonts w:ascii="Tahoma" w:hAnsi="Tahoma" w:cs="Tahoma"/>
      <w:sz w:val="16"/>
      <w:szCs w:val="16"/>
    </w:rPr>
  </w:style>
  <w:style w:type="character" w:styleId="ab">
    <w:name w:val="Hyperlink"/>
    <w:basedOn w:val="a0"/>
    <w:uiPriority w:val="99"/>
    <w:semiHidden/>
    <w:unhideWhenUsed/>
    <w:rsid w:val="009B7613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5793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BA1F2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BA1F2C"/>
  </w:style>
  <w:style w:type="paragraph" w:styleId="a5">
    <w:name w:val="footer"/>
    <w:basedOn w:val="a"/>
    <w:link w:val="a6"/>
    <w:uiPriority w:val="99"/>
    <w:unhideWhenUsed/>
    <w:rsid w:val="00BA1F2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BA1F2C"/>
  </w:style>
  <w:style w:type="paragraph" w:styleId="a7">
    <w:name w:val="List Paragraph"/>
    <w:basedOn w:val="a"/>
    <w:uiPriority w:val="34"/>
    <w:qFormat/>
    <w:rsid w:val="00AA20FD"/>
    <w:pPr>
      <w:ind w:left="720"/>
      <w:contextualSpacing/>
    </w:pPr>
  </w:style>
  <w:style w:type="table" w:styleId="a8">
    <w:name w:val="Table Grid"/>
    <w:basedOn w:val="a1"/>
    <w:uiPriority w:val="59"/>
    <w:rsid w:val="00CE2C0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9">
    <w:name w:val="Balloon Text"/>
    <w:basedOn w:val="a"/>
    <w:link w:val="aa"/>
    <w:uiPriority w:val="99"/>
    <w:semiHidden/>
    <w:unhideWhenUsed/>
    <w:rsid w:val="00AF342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AF3423"/>
    <w:rPr>
      <w:rFonts w:ascii="Tahoma" w:hAnsi="Tahoma" w:cs="Tahoma"/>
      <w:sz w:val="16"/>
      <w:szCs w:val="16"/>
    </w:rPr>
  </w:style>
  <w:style w:type="character" w:styleId="ab">
    <w:name w:val="Hyperlink"/>
    <w:basedOn w:val="a0"/>
    <w:uiPriority w:val="99"/>
    <w:semiHidden/>
    <w:unhideWhenUsed/>
    <w:rsid w:val="009B7613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29006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footer" Target="footer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2.jpe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hyperlink" Target="http://liblermont.ru/index.php?page=news&amp;id=6069" TargetMode="External"/><Relationship Id="rId4" Type="http://schemas.openxmlformats.org/officeDocument/2006/relationships/settings" Target="settings.xml"/><Relationship Id="rId9" Type="http://schemas.openxmlformats.org/officeDocument/2006/relationships/hyperlink" Target="http://minkult.pnzreg.ru/news/8133/" TargetMode="External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156</TotalTime>
  <Pages>1</Pages>
  <Words>1002</Words>
  <Characters>5714</Characters>
  <Application>Microsoft Office Word</Application>
  <DocSecurity>0</DocSecurity>
  <Lines>47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6703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13D</dc:creator>
  <cp:keywords/>
  <dc:description/>
  <cp:lastModifiedBy>13D</cp:lastModifiedBy>
  <cp:revision>6</cp:revision>
  <dcterms:created xsi:type="dcterms:W3CDTF">2019-04-02T15:41:00Z</dcterms:created>
  <dcterms:modified xsi:type="dcterms:W3CDTF">2020-01-17T15:25:00Z</dcterms:modified>
</cp:coreProperties>
</file>